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C5B0" w14:textId="77777777" w:rsidR="007F6436" w:rsidRDefault="007F6436" w:rsidP="00F06981">
      <w:pPr>
        <w:rPr>
          <w:b/>
        </w:rPr>
      </w:pPr>
      <w:r w:rsidRPr="00190BA7">
        <w:rPr>
          <w:b/>
        </w:rPr>
        <w:t>Job Description</w:t>
      </w:r>
    </w:p>
    <w:tbl>
      <w:tblPr>
        <w:tblStyle w:val="TableGrid"/>
        <w:tblW w:w="9854" w:type="dxa"/>
        <w:tblLook w:val="04A0" w:firstRow="1" w:lastRow="0" w:firstColumn="1" w:lastColumn="0" w:noHBand="0" w:noVBand="1"/>
      </w:tblPr>
      <w:tblGrid>
        <w:gridCol w:w="3284"/>
        <w:gridCol w:w="3285"/>
        <w:gridCol w:w="3285"/>
      </w:tblGrid>
      <w:tr w:rsidR="00673751" w:rsidRPr="00190BA7" w14:paraId="692DB028" w14:textId="77777777" w:rsidTr="00B80854">
        <w:tc>
          <w:tcPr>
            <w:tcW w:w="9854" w:type="dxa"/>
            <w:gridSpan w:val="3"/>
            <w:shd w:val="clear" w:color="auto" w:fill="CCC0D9" w:themeFill="accent4" w:themeFillTint="66"/>
          </w:tcPr>
          <w:p w14:paraId="69EDF71B" w14:textId="77777777" w:rsidR="00673751" w:rsidRDefault="00673751" w:rsidP="00744C44">
            <w:pPr>
              <w:spacing w:line="360" w:lineRule="auto"/>
              <w:jc w:val="both"/>
              <w:rPr>
                <w:b/>
              </w:rPr>
            </w:pPr>
            <w:r>
              <w:rPr>
                <w:b/>
              </w:rPr>
              <w:t>Position Details</w:t>
            </w:r>
          </w:p>
        </w:tc>
      </w:tr>
      <w:tr w:rsidR="008030C5" w:rsidRPr="00190BA7" w14:paraId="19E953D3" w14:textId="77777777" w:rsidTr="008E180B">
        <w:tc>
          <w:tcPr>
            <w:tcW w:w="3284" w:type="dxa"/>
            <w:shd w:val="clear" w:color="auto" w:fill="auto"/>
          </w:tcPr>
          <w:p w14:paraId="65F72547" w14:textId="77777777" w:rsidR="00922974" w:rsidRPr="00922974" w:rsidRDefault="008030C5" w:rsidP="00922974">
            <w:pPr>
              <w:pStyle w:val="Heading1"/>
              <w:jc w:val="left"/>
              <w:outlineLvl w:val="0"/>
              <w:rPr>
                <w:rFonts w:asciiTheme="minorHAnsi" w:hAnsiTheme="minorHAnsi" w:cstheme="minorHAnsi"/>
                <w:b w:val="0"/>
                <w:bCs/>
                <w:sz w:val="22"/>
                <w:szCs w:val="22"/>
              </w:rPr>
            </w:pPr>
            <w:r>
              <w:t xml:space="preserve">Title: </w:t>
            </w:r>
            <w:r w:rsidR="00922974" w:rsidRPr="00922974">
              <w:rPr>
                <w:rFonts w:asciiTheme="minorHAnsi" w:hAnsiTheme="minorHAnsi" w:cstheme="minorHAnsi"/>
                <w:b w:val="0"/>
                <w:bCs/>
                <w:sz w:val="22"/>
                <w:szCs w:val="22"/>
              </w:rPr>
              <w:t xml:space="preserve">Highly Specialist Clinical or Counselling Psychologist or senior CBT Therapist </w:t>
            </w:r>
          </w:p>
          <w:p w14:paraId="18CBE598" w14:textId="555DFD64" w:rsidR="008030C5" w:rsidRPr="00190BA7" w:rsidRDefault="008030C5" w:rsidP="00744C44">
            <w:pPr>
              <w:spacing w:line="360" w:lineRule="auto"/>
              <w:jc w:val="both"/>
              <w:rPr>
                <w:b/>
              </w:rPr>
            </w:pPr>
          </w:p>
        </w:tc>
        <w:tc>
          <w:tcPr>
            <w:tcW w:w="3285" w:type="dxa"/>
            <w:shd w:val="clear" w:color="auto" w:fill="auto"/>
          </w:tcPr>
          <w:p w14:paraId="21CDF94B" w14:textId="60EB8F01" w:rsidR="008030C5" w:rsidRPr="00190BA7" w:rsidRDefault="008030C5" w:rsidP="00744C44">
            <w:pPr>
              <w:spacing w:line="360" w:lineRule="auto"/>
              <w:jc w:val="both"/>
              <w:rPr>
                <w:b/>
              </w:rPr>
            </w:pPr>
            <w:r>
              <w:rPr>
                <w:b/>
              </w:rPr>
              <w:t xml:space="preserve">Band: </w:t>
            </w:r>
            <w:r w:rsidR="00922974" w:rsidRPr="00922974">
              <w:rPr>
                <w:bCs/>
              </w:rPr>
              <w:t>B8a</w:t>
            </w:r>
          </w:p>
        </w:tc>
        <w:tc>
          <w:tcPr>
            <w:tcW w:w="3285" w:type="dxa"/>
            <w:shd w:val="clear" w:color="auto" w:fill="auto"/>
          </w:tcPr>
          <w:p w14:paraId="6133C3BF" w14:textId="16993964" w:rsidR="008030C5" w:rsidRPr="00922974" w:rsidRDefault="008030C5" w:rsidP="00922974">
            <w:pPr>
              <w:rPr>
                <w:rFonts w:cstheme="minorHAnsi"/>
                <w:bCs/>
              </w:rPr>
            </w:pPr>
            <w:r>
              <w:rPr>
                <w:b/>
              </w:rPr>
              <w:t>Hours per week</w:t>
            </w:r>
            <w:r w:rsidR="006E5043">
              <w:rPr>
                <w:b/>
              </w:rPr>
              <w:t>:</w:t>
            </w:r>
            <w:r w:rsidR="00922974" w:rsidRPr="007B6498">
              <w:rPr>
                <w:rFonts w:cstheme="minorHAnsi"/>
                <w:bCs/>
              </w:rPr>
              <w:t xml:space="preserve"> Full-Time (37.5 hours) or Part-time (minimum 18.75 hours) </w:t>
            </w:r>
            <w:r w:rsidR="00922974">
              <w:rPr>
                <w:rFonts w:cstheme="minorHAnsi"/>
                <w:bCs/>
              </w:rPr>
              <w:t>We would also welcome secondment/Job share</w:t>
            </w:r>
          </w:p>
        </w:tc>
      </w:tr>
      <w:tr w:rsidR="00F06981" w:rsidRPr="00190BA7" w14:paraId="05DE5E37" w14:textId="77777777" w:rsidTr="00673751">
        <w:tc>
          <w:tcPr>
            <w:tcW w:w="3284" w:type="dxa"/>
            <w:tcBorders>
              <w:bottom w:val="single" w:sz="4" w:space="0" w:color="auto"/>
            </w:tcBorders>
            <w:shd w:val="clear" w:color="auto" w:fill="auto"/>
          </w:tcPr>
          <w:p w14:paraId="27418C89" w14:textId="42936CDB" w:rsidR="00F06981" w:rsidRPr="00190BA7" w:rsidRDefault="00F06981" w:rsidP="00744C44">
            <w:pPr>
              <w:spacing w:line="360" w:lineRule="auto"/>
              <w:jc w:val="both"/>
              <w:rPr>
                <w:b/>
              </w:rPr>
            </w:pPr>
            <w:r>
              <w:rPr>
                <w:b/>
              </w:rPr>
              <w:t>Accountable to:</w:t>
            </w:r>
            <w:r w:rsidR="00922974" w:rsidRPr="007B6498">
              <w:rPr>
                <w:rFonts w:cstheme="minorHAnsi"/>
                <w:bCs/>
              </w:rPr>
              <w:t xml:space="preserve"> MSK Operational Lead for Pain Management</w:t>
            </w:r>
          </w:p>
        </w:tc>
        <w:tc>
          <w:tcPr>
            <w:tcW w:w="3285" w:type="dxa"/>
            <w:tcBorders>
              <w:bottom w:val="single" w:sz="4" w:space="0" w:color="auto"/>
            </w:tcBorders>
            <w:shd w:val="clear" w:color="auto" w:fill="auto"/>
          </w:tcPr>
          <w:p w14:paraId="66B07784" w14:textId="77777777" w:rsidR="00922974" w:rsidRDefault="008030C5" w:rsidP="00744C44">
            <w:pPr>
              <w:spacing w:line="360" w:lineRule="auto"/>
              <w:jc w:val="both"/>
              <w:rPr>
                <w:b/>
              </w:rPr>
            </w:pPr>
            <w:r>
              <w:rPr>
                <w:b/>
              </w:rPr>
              <w:t xml:space="preserve">Service: </w:t>
            </w:r>
            <w:r w:rsidR="00922974">
              <w:rPr>
                <w:b/>
              </w:rPr>
              <w:t xml:space="preserve">MPP </w:t>
            </w:r>
          </w:p>
          <w:p w14:paraId="18B9372B" w14:textId="7B11E99E" w:rsidR="00F06981" w:rsidRPr="00190BA7" w:rsidRDefault="00922974" w:rsidP="00744C44">
            <w:pPr>
              <w:spacing w:line="360" w:lineRule="auto"/>
              <w:jc w:val="both"/>
              <w:rPr>
                <w:b/>
              </w:rPr>
            </w:pPr>
            <w:r w:rsidRPr="00922974">
              <w:rPr>
                <w:bCs/>
              </w:rPr>
              <w:t>Pain</w:t>
            </w:r>
            <w:r>
              <w:rPr>
                <w:bCs/>
              </w:rPr>
              <w:t xml:space="preserve">, Long term conditions, &amp; </w:t>
            </w:r>
            <w:r w:rsidRPr="00922974">
              <w:rPr>
                <w:bCs/>
              </w:rPr>
              <w:t>Rheumatology services</w:t>
            </w:r>
            <w:r>
              <w:rPr>
                <w:b/>
              </w:rPr>
              <w:t xml:space="preserve"> </w:t>
            </w:r>
          </w:p>
        </w:tc>
        <w:tc>
          <w:tcPr>
            <w:tcW w:w="3285" w:type="dxa"/>
            <w:tcBorders>
              <w:bottom w:val="single" w:sz="4" w:space="0" w:color="auto"/>
            </w:tcBorders>
            <w:shd w:val="clear" w:color="auto" w:fill="auto"/>
          </w:tcPr>
          <w:p w14:paraId="797E85C2" w14:textId="2F8B6F23" w:rsidR="00F06981" w:rsidRPr="00922974" w:rsidRDefault="006E5043" w:rsidP="00922974">
            <w:pPr>
              <w:pStyle w:val="Header"/>
              <w:rPr>
                <w:rFonts w:cstheme="minorHAnsi"/>
                <w:bCs/>
              </w:rPr>
            </w:pPr>
            <w:r>
              <w:rPr>
                <w:b/>
              </w:rPr>
              <w:t>Base:</w:t>
            </w:r>
            <w:r w:rsidR="00922974" w:rsidRPr="007B6498">
              <w:rPr>
                <w:rFonts w:cstheme="minorHAnsi"/>
                <w:bCs/>
              </w:rPr>
              <w:t xml:space="preserve"> Southampton main base but may be required to offer some remote or in-person sessions across other areas of Hampshire (Portsmouth, SE Hants, Fareham, and Gosport areas). </w:t>
            </w:r>
          </w:p>
        </w:tc>
      </w:tr>
      <w:tr w:rsidR="007665B4" w:rsidRPr="00190BA7" w14:paraId="73CBD436" w14:textId="77777777" w:rsidTr="00B80854">
        <w:tc>
          <w:tcPr>
            <w:tcW w:w="9854" w:type="dxa"/>
            <w:gridSpan w:val="3"/>
            <w:shd w:val="clear" w:color="auto" w:fill="CCC0D9" w:themeFill="accent4" w:themeFillTint="66"/>
          </w:tcPr>
          <w:p w14:paraId="3ED10579" w14:textId="77777777" w:rsidR="007665B4" w:rsidRPr="00190BA7" w:rsidRDefault="007665B4" w:rsidP="00744C44">
            <w:pPr>
              <w:spacing w:line="360" w:lineRule="auto"/>
              <w:jc w:val="both"/>
              <w:rPr>
                <w:b/>
              </w:rPr>
            </w:pPr>
            <w:r w:rsidRPr="00190BA7">
              <w:rPr>
                <w:b/>
              </w:rPr>
              <w:t>Purpose of the Position</w:t>
            </w:r>
          </w:p>
        </w:tc>
      </w:tr>
      <w:tr w:rsidR="00922974" w:rsidRPr="00190BA7" w14:paraId="2A0F3F08" w14:textId="77777777" w:rsidTr="00673751">
        <w:tc>
          <w:tcPr>
            <w:tcW w:w="9854" w:type="dxa"/>
            <w:gridSpan w:val="3"/>
            <w:tcBorders>
              <w:bottom w:val="single" w:sz="4" w:space="0" w:color="auto"/>
            </w:tcBorders>
            <w:shd w:val="clear" w:color="auto" w:fill="auto"/>
          </w:tcPr>
          <w:p w14:paraId="2F426320" w14:textId="77777777" w:rsidR="00922974" w:rsidRPr="007B6498" w:rsidRDefault="00922974" w:rsidP="00922974">
            <w:pPr>
              <w:pStyle w:val="ListParagraph"/>
              <w:numPr>
                <w:ilvl w:val="0"/>
                <w:numId w:val="37"/>
              </w:numPr>
              <w:ind w:right="57"/>
              <w:contextualSpacing w:val="0"/>
              <w:rPr>
                <w:rFonts w:cstheme="minorHAnsi"/>
              </w:rPr>
            </w:pPr>
            <w:r w:rsidRPr="007B6498">
              <w:rPr>
                <w:rFonts w:cstheme="minorHAnsi"/>
              </w:rPr>
              <w:br w:type="page"/>
              <w:t>To be responsible for the delivery and performance of psychological interventions (predominantly ACT/CBT based), working in consultation with the Clinical Lead for the MSK Chronic Condition Services.</w:t>
            </w:r>
          </w:p>
          <w:p w14:paraId="20E1A229" w14:textId="6C8C26C7" w:rsidR="00922974" w:rsidRPr="007B6498" w:rsidRDefault="00922974" w:rsidP="00922974">
            <w:pPr>
              <w:pStyle w:val="ListParagraph"/>
              <w:numPr>
                <w:ilvl w:val="0"/>
                <w:numId w:val="37"/>
              </w:numPr>
              <w:ind w:right="57"/>
              <w:contextualSpacing w:val="0"/>
              <w:rPr>
                <w:rFonts w:cstheme="minorHAnsi"/>
                <w:bCs/>
              </w:rPr>
            </w:pPr>
            <w:r w:rsidRPr="007B6498">
              <w:rPr>
                <w:rFonts w:cstheme="minorHAnsi"/>
                <w:bCs/>
              </w:rPr>
              <w:t>To assess and provide psychological interventions to patients whose primary problem is chronic (persistent), non-malignant pain. This might be within an inter-disciplinary group format, as joint appointments, or as individual appointments (working within the specifications of the service).</w:t>
            </w:r>
          </w:p>
          <w:p w14:paraId="0B16C914" w14:textId="77777777" w:rsidR="00922974" w:rsidRPr="007B6498" w:rsidRDefault="00922974" w:rsidP="00922974">
            <w:pPr>
              <w:pStyle w:val="ListParagraph"/>
              <w:numPr>
                <w:ilvl w:val="0"/>
                <w:numId w:val="37"/>
              </w:numPr>
              <w:ind w:right="57"/>
              <w:contextualSpacing w:val="0"/>
              <w:rPr>
                <w:rFonts w:cstheme="minorHAnsi"/>
              </w:rPr>
            </w:pPr>
            <w:r w:rsidRPr="007B6498">
              <w:rPr>
                <w:rFonts w:cstheme="minorHAnsi"/>
              </w:rPr>
              <w:t xml:space="preserve">To work with the managerial and clinical leads to ensure the service is responsive to patient need, as far as the service specification allows. </w:t>
            </w:r>
          </w:p>
          <w:p w14:paraId="042CB100" w14:textId="3FF31786" w:rsidR="00922974" w:rsidRPr="007B6498" w:rsidRDefault="00922974" w:rsidP="00922974">
            <w:pPr>
              <w:pStyle w:val="ListParagraph"/>
              <w:numPr>
                <w:ilvl w:val="0"/>
                <w:numId w:val="37"/>
              </w:numPr>
              <w:ind w:right="57"/>
              <w:contextualSpacing w:val="0"/>
              <w:rPr>
                <w:rFonts w:cstheme="minorHAnsi"/>
              </w:rPr>
            </w:pPr>
            <w:r w:rsidRPr="007B6498">
              <w:rPr>
                <w:rFonts w:cstheme="minorHAnsi"/>
                <w:bCs/>
              </w:rPr>
              <w:t>To guide the development of colleagues trained in other professions of all grades in their knowledge of psychological principles, through teaching, supervision, and advice and through the in-service training program. To include provision of expert advice and supervision including the management of complex cases and co-morbidity.</w:t>
            </w:r>
          </w:p>
          <w:p w14:paraId="418F1156" w14:textId="77777777" w:rsidR="00922974" w:rsidRPr="007B6498" w:rsidRDefault="00922974" w:rsidP="00922974">
            <w:pPr>
              <w:pStyle w:val="ListParagraph"/>
              <w:numPr>
                <w:ilvl w:val="0"/>
                <w:numId w:val="37"/>
              </w:numPr>
              <w:ind w:right="57"/>
              <w:contextualSpacing w:val="0"/>
              <w:rPr>
                <w:rFonts w:cstheme="minorHAnsi"/>
              </w:rPr>
            </w:pPr>
            <w:r w:rsidRPr="007B6498">
              <w:rPr>
                <w:rFonts w:cstheme="minorHAnsi"/>
              </w:rPr>
              <w:t>To provide clinical supervision to members of the Persistent Pain Team in relation to the application of psychology to chronic pain management.</w:t>
            </w:r>
          </w:p>
          <w:p w14:paraId="2898DCE5" w14:textId="77777777" w:rsidR="00922974" w:rsidRPr="007B6498" w:rsidRDefault="00922974" w:rsidP="00922974">
            <w:pPr>
              <w:pStyle w:val="ListParagraph"/>
              <w:numPr>
                <w:ilvl w:val="0"/>
                <w:numId w:val="37"/>
              </w:numPr>
              <w:ind w:right="57"/>
              <w:contextualSpacing w:val="0"/>
              <w:rPr>
                <w:rFonts w:cstheme="minorHAnsi"/>
              </w:rPr>
            </w:pPr>
            <w:r w:rsidRPr="007B6498">
              <w:rPr>
                <w:rFonts w:cstheme="minorHAnsi"/>
              </w:rPr>
              <w:t>To participate in regular team meetings and encourage interdisciplinary relationships within the Persistent Pain Team and where appropriate chronic fatigue teams.</w:t>
            </w:r>
          </w:p>
          <w:p w14:paraId="0B5F1011" w14:textId="77777777" w:rsidR="00922974" w:rsidRPr="007B6498" w:rsidRDefault="00922974" w:rsidP="00922974">
            <w:pPr>
              <w:pStyle w:val="ListParagraph"/>
              <w:numPr>
                <w:ilvl w:val="0"/>
                <w:numId w:val="37"/>
              </w:numPr>
              <w:ind w:right="57"/>
              <w:contextualSpacing w:val="0"/>
              <w:rPr>
                <w:rFonts w:cstheme="minorHAnsi"/>
                <w:bCs/>
              </w:rPr>
            </w:pPr>
            <w:r w:rsidRPr="007B6498">
              <w:rPr>
                <w:rFonts w:cstheme="minorHAnsi"/>
                <w:bCs/>
              </w:rPr>
              <w:t>To participate in CPD and other professional developmental activities including regular supervision.</w:t>
            </w:r>
          </w:p>
          <w:p w14:paraId="58F80B9B" w14:textId="77777777" w:rsidR="00922974" w:rsidRPr="007B6498" w:rsidRDefault="00922974" w:rsidP="00922974">
            <w:pPr>
              <w:pStyle w:val="ListParagraph"/>
              <w:numPr>
                <w:ilvl w:val="0"/>
                <w:numId w:val="37"/>
              </w:numPr>
              <w:ind w:right="57"/>
              <w:contextualSpacing w:val="0"/>
              <w:rPr>
                <w:rFonts w:cstheme="minorHAnsi"/>
              </w:rPr>
            </w:pPr>
            <w:r w:rsidRPr="007B6498">
              <w:rPr>
                <w:rFonts w:cstheme="minorHAnsi"/>
              </w:rPr>
              <w:t>To liaise with all stakeholders in conjunction with the operational and clinical leads to identify client-centred needs and ensure appropriate progress through the care pathway.</w:t>
            </w:r>
          </w:p>
          <w:p w14:paraId="3EE21253" w14:textId="77777777" w:rsidR="00922974" w:rsidRPr="007B6498" w:rsidRDefault="00922974" w:rsidP="00922974">
            <w:pPr>
              <w:pStyle w:val="ListParagraph"/>
              <w:numPr>
                <w:ilvl w:val="0"/>
                <w:numId w:val="37"/>
              </w:numPr>
              <w:ind w:right="57"/>
              <w:contextualSpacing w:val="0"/>
              <w:rPr>
                <w:rFonts w:cstheme="minorHAnsi"/>
              </w:rPr>
            </w:pPr>
            <w:r w:rsidRPr="007B6498">
              <w:rPr>
                <w:rFonts w:cstheme="minorHAnsi"/>
              </w:rPr>
              <w:t xml:space="preserve">In common with all healthcare professionals to ensure relevant clinical governance issues are identified and to ensure that relevant procedures are used to address these in consultation with the clinical and operational leads, as appropriate. </w:t>
            </w:r>
          </w:p>
          <w:p w14:paraId="01E5CBE7" w14:textId="77777777" w:rsidR="00922974" w:rsidRPr="007B6498" w:rsidRDefault="00922974" w:rsidP="00922974">
            <w:pPr>
              <w:pStyle w:val="ListParagraph"/>
              <w:numPr>
                <w:ilvl w:val="0"/>
                <w:numId w:val="37"/>
              </w:numPr>
              <w:ind w:right="57"/>
              <w:contextualSpacing w:val="0"/>
              <w:rPr>
                <w:rFonts w:cstheme="minorHAnsi"/>
              </w:rPr>
            </w:pPr>
            <w:r w:rsidRPr="007B6498">
              <w:rPr>
                <w:rFonts w:cstheme="minorHAnsi"/>
              </w:rPr>
              <w:t>To have a working knowledge of the roles and professional responsibilities and abilities of other team members.</w:t>
            </w:r>
          </w:p>
          <w:p w14:paraId="67CC16E9" w14:textId="77777777" w:rsidR="00922974" w:rsidRPr="007B6498" w:rsidRDefault="00922974" w:rsidP="00922974">
            <w:pPr>
              <w:pStyle w:val="ListParagraph"/>
              <w:numPr>
                <w:ilvl w:val="0"/>
                <w:numId w:val="37"/>
              </w:numPr>
              <w:ind w:right="57"/>
              <w:contextualSpacing w:val="0"/>
              <w:rPr>
                <w:rFonts w:cstheme="minorHAnsi"/>
              </w:rPr>
            </w:pPr>
            <w:r w:rsidRPr="007B6498">
              <w:rPr>
                <w:rFonts w:cstheme="minorHAnsi"/>
              </w:rPr>
              <w:t>To supervise junior staff in relation to psychological aspects of their practice and to provide clinical and professional supervision to junior or trainee clinical psychologists attached to the team.</w:t>
            </w:r>
          </w:p>
          <w:p w14:paraId="1B97D91E" w14:textId="77777777" w:rsidR="00922974" w:rsidRPr="007B6498" w:rsidRDefault="00922974" w:rsidP="00922974">
            <w:pPr>
              <w:pStyle w:val="ListParagraph"/>
              <w:numPr>
                <w:ilvl w:val="0"/>
                <w:numId w:val="37"/>
              </w:numPr>
              <w:ind w:right="57"/>
              <w:contextualSpacing w:val="0"/>
              <w:rPr>
                <w:rFonts w:cstheme="minorHAnsi"/>
              </w:rPr>
            </w:pPr>
            <w:r w:rsidRPr="007B6498">
              <w:rPr>
                <w:rFonts w:cstheme="minorHAnsi"/>
              </w:rPr>
              <w:t>To utilise research skills for audit, policy, service development and research within the area served by Persistent Pain Team.</w:t>
            </w:r>
          </w:p>
          <w:p w14:paraId="2B34F7B2" w14:textId="0B4189A9" w:rsidR="00922974" w:rsidRPr="00190BA7" w:rsidRDefault="00922974" w:rsidP="00922974">
            <w:pPr>
              <w:pStyle w:val="NoSpacing"/>
              <w:numPr>
                <w:ilvl w:val="0"/>
                <w:numId w:val="37"/>
              </w:numPr>
            </w:pPr>
          </w:p>
        </w:tc>
      </w:tr>
    </w:tbl>
    <w:p w14:paraId="53CBD3F6" w14:textId="6A1AAD02" w:rsidR="007665B4" w:rsidRDefault="00F77E62" w:rsidP="004F7240">
      <w:pPr>
        <w:rPr>
          <w:b/>
        </w:rPr>
      </w:pPr>
      <w:r>
        <w:rPr>
          <w:b/>
        </w:rPr>
        <w:lastRenderedPageBreak/>
        <w:t>Main Duties and Responsibilities</w:t>
      </w:r>
    </w:p>
    <w:tbl>
      <w:tblPr>
        <w:tblStyle w:val="TableGrid"/>
        <w:tblW w:w="0" w:type="auto"/>
        <w:tblLook w:val="04A0" w:firstRow="1" w:lastRow="0" w:firstColumn="1" w:lastColumn="0" w:noHBand="0" w:noVBand="1"/>
      </w:tblPr>
      <w:tblGrid>
        <w:gridCol w:w="9918"/>
      </w:tblGrid>
      <w:tr w:rsidR="004F7240" w14:paraId="10406761" w14:textId="77777777" w:rsidTr="006E58D6">
        <w:tc>
          <w:tcPr>
            <w:tcW w:w="9918" w:type="dxa"/>
            <w:shd w:val="clear" w:color="auto" w:fill="CCC0D9" w:themeFill="accent4" w:themeFillTint="66"/>
          </w:tcPr>
          <w:p w14:paraId="4D8F5F1B" w14:textId="3C8B6D14" w:rsidR="007D3F57" w:rsidRDefault="00584B0D" w:rsidP="004F7240">
            <w:pPr>
              <w:rPr>
                <w:b/>
              </w:rPr>
            </w:pPr>
            <w:r w:rsidRPr="00190BA7">
              <w:rPr>
                <w:b/>
              </w:rPr>
              <w:t>Clinical</w:t>
            </w:r>
            <w:r>
              <w:rPr>
                <w:b/>
              </w:rPr>
              <w:t xml:space="preserve"> and Professional</w:t>
            </w:r>
          </w:p>
        </w:tc>
      </w:tr>
      <w:tr w:rsidR="00922974" w14:paraId="19BA79DC" w14:textId="77777777" w:rsidTr="006E58D6">
        <w:tc>
          <w:tcPr>
            <w:tcW w:w="9918" w:type="dxa"/>
          </w:tcPr>
          <w:p w14:paraId="36F84D4C" w14:textId="77777777" w:rsidR="00922974" w:rsidRPr="007B6498" w:rsidRDefault="00922974" w:rsidP="00922974">
            <w:pPr>
              <w:pStyle w:val="ListParagraph"/>
              <w:numPr>
                <w:ilvl w:val="0"/>
                <w:numId w:val="39"/>
              </w:numPr>
              <w:ind w:right="57"/>
              <w:contextualSpacing w:val="0"/>
              <w:rPr>
                <w:rFonts w:cstheme="minorHAnsi"/>
              </w:rPr>
            </w:pPr>
            <w:r w:rsidRPr="007B6498">
              <w:rPr>
                <w:rFonts w:cstheme="minorHAnsi"/>
              </w:rPr>
              <w:t>Make clinical decisions on suitability of new referrals in accordance with the screening and assessment procedure.</w:t>
            </w:r>
          </w:p>
          <w:p w14:paraId="75B6EEC1" w14:textId="77777777" w:rsidR="00922974" w:rsidRPr="007B6498" w:rsidRDefault="00922974" w:rsidP="00922974">
            <w:pPr>
              <w:pStyle w:val="ListParagraph"/>
              <w:numPr>
                <w:ilvl w:val="0"/>
                <w:numId w:val="39"/>
              </w:numPr>
              <w:ind w:right="57"/>
              <w:contextualSpacing w:val="0"/>
              <w:rPr>
                <w:rFonts w:cstheme="minorHAnsi"/>
              </w:rPr>
            </w:pPr>
            <w:r w:rsidRPr="007B6498">
              <w:rPr>
                <w:rFonts w:cstheme="minorHAnsi"/>
              </w:rPr>
              <w:t>To provide specialist assessments of clients referred to the team, based upon the appropriate use, interpretation and integration of complex data from a variety of sources including self-report measures, rating scales direct and indirect structured observations and semi-structured interviews with clients, family members as appropriate and others involved in the client’s care.</w:t>
            </w:r>
          </w:p>
          <w:p w14:paraId="3AC47C70" w14:textId="77777777" w:rsidR="00922974" w:rsidRPr="007B6498" w:rsidRDefault="00922974" w:rsidP="00922974">
            <w:pPr>
              <w:pStyle w:val="ListParagraph"/>
              <w:numPr>
                <w:ilvl w:val="0"/>
                <w:numId w:val="39"/>
              </w:numPr>
              <w:ind w:right="57"/>
              <w:contextualSpacing w:val="0"/>
              <w:rPr>
                <w:rFonts w:cstheme="minorHAnsi"/>
              </w:rPr>
            </w:pPr>
            <w:r w:rsidRPr="007B6498">
              <w:rPr>
                <w:rFonts w:cstheme="minorHAnsi"/>
              </w:rPr>
              <w:t>To be responsible for formulating and implementing psychological interventions for groups, individuals and, where appropriate, families where the client has highly complex presenting needs, adjusting and refining psychological formulations (based upon psychological theories), drawing upon different explanatory frameworks and evidence-based theories and maintaining a number of provisional hypotheses within the limits of the service specification.  This will involve choosing from a range of treatment options or expert opinions, based upon an appropriate conceptual framework of the client’s problems, employing methods of proven efficacy and making judgements about unique clinical presentations.</w:t>
            </w:r>
          </w:p>
          <w:p w14:paraId="116C321C" w14:textId="77777777" w:rsidR="00922974" w:rsidRPr="007B6498" w:rsidRDefault="00922974" w:rsidP="00922974">
            <w:pPr>
              <w:pStyle w:val="ListParagraph"/>
              <w:numPr>
                <w:ilvl w:val="0"/>
                <w:numId w:val="39"/>
              </w:numPr>
              <w:ind w:right="57"/>
              <w:contextualSpacing w:val="0"/>
              <w:rPr>
                <w:rFonts w:cstheme="minorHAnsi"/>
              </w:rPr>
            </w:pPr>
            <w:r w:rsidRPr="007B6498">
              <w:rPr>
                <w:rFonts w:cstheme="minorHAnsi"/>
              </w:rPr>
              <w:t>To make highly skilled evaluations and decisions about treatment options taking into account both theoretical and therapeutic models and highly complex factors concerning medical and psychological factors, as well as historical and developmental processes that have shaped the individual, family or group.</w:t>
            </w:r>
          </w:p>
          <w:p w14:paraId="4DD3D41B" w14:textId="77777777" w:rsidR="00922974" w:rsidRPr="007B6498" w:rsidRDefault="00922974" w:rsidP="00922974">
            <w:pPr>
              <w:pStyle w:val="ListParagraph"/>
              <w:numPr>
                <w:ilvl w:val="0"/>
                <w:numId w:val="39"/>
              </w:numPr>
              <w:ind w:right="57"/>
              <w:contextualSpacing w:val="0"/>
              <w:rPr>
                <w:rFonts w:cstheme="minorHAnsi"/>
              </w:rPr>
            </w:pPr>
            <w:r w:rsidRPr="007B6498">
              <w:rPr>
                <w:rFonts w:cstheme="minorHAnsi"/>
              </w:rPr>
              <w:t>To exercise full autonomous professional responsibility for the assessment, treatment of and discharge of clients whose problems are managed by a psychologically based standard care plan, ensuring appropriate assessment, formulation and interventions, communication with the referrer and others involved with the care on a regular basis.</w:t>
            </w:r>
          </w:p>
          <w:p w14:paraId="205271FE" w14:textId="77777777" w:rsidR="00922974" w:rsidRPr="007B6498" w:rsidRDefault="00922974" w:rsidP="00922974">
            <w:pPr>
              <w:pStyle w:val="BodyTextIndent"/>
              <w:numPr>
                <w:ilvl w:val="0"/>
                <w:numId w:val="39"/>
              </w:numPr>
              <w:ind w:right="57"/>
              <w:rPr>
                <w:rFonts w:asciiTheme="minorHAnsi" w:hAnsiTheme="minorHAnsi" w:cstheme="minorHAnsi"/>
                <w:b w:val="0"/>
                <w:sz w:val="22"/>
                <w:szCs w:val="22"/>
              </w:rPr>
            </w:pPr>
            <w:r w:rsidRPr="007B6498">
              <w:rPr>
                <w:rFonts w:asciiTheme="minorHAnsi" w:hAnsiTheme="minorHAnsi" w:cstheme="minorHAnsi"/>
                <w:b w:val="0"/>
                <w:sz w:val="22"/>
                <w:szCs w:val="22"/>
              </w:rPr>
              <w:t>To communicate in a skilled, empathic and sensitive manner highly complex and sensitive information concerning the psychological assessment, formulation and treatment plans to clients under their care, overcoming significant barriers to understanding. These skills will be used frequently on a daily basis.</w:t>
            </w:r>
          </w:p>
          <w:p w14:paraId="143B15D6" w14:textId="77777777" w:rsidR="00922974" w:rsidRPr="007B6498" w:rsidRDefault="00922974" w:rsidP="00922974">
            <w:pPr>
              <w:pStyle w:val="ListParagraph"/>
              <w:numPr>
                <w:ilvl w:val="0"/>
                <w:numId w:val="39"/>
              </w:numPr>
              <w:ind w:right="57"/>
              <w:contextualSpacing w:val="0"/>
              <w:rPr>
                <w:rFonts w:cstheme="minorHAnsi"/>
              </w:rPr>
            </w:pPr>
            <w:r w:rsidRPr="007B6498">
              <w:rPr>
                <w:rFonts w:cstheme="minorHAnsi"/>
              </w:rPr>
              <w:t xml:space="preserve">Will be required to tolerate and use highly skilled communication to manage the intense emotional atmosphere surrounding therapy contacts which may be highly distressing on a daily basis, frequently involving severe mental health problems, family breakdown and, occasionally, reports of physical, emotional or sexual abuse. Given that clients are highly emotional, having high levels of fear, anxiety, depression, anger and difficulties in accepting physical and/or psychological diagnoses and prognoses, this may include verbal aggression or occasional physical aggression. </w:t>
            </w:r>
          </w:p>
          <w:p w14:paraId="4DA8EAED" w14:textId="77777777" w:rsidR="00922974" w:rsidRPr="00233E05" w:rsidRDefault="00922974" w:rsidP="00233E05">
            <w:pPr>
              <w:pStyle w:val="ListParagraph"/>
              <w:numPr>
                <w:ilvl w:val="0"/>
                <w:numId w:val="39"/>
              </w:numPr>
              <w:ind w:right="57"/>
              <w:rPr>
                <w:rFonts w:cstheme="minorHAnsi"/>
              </w:rPr>
            </w:pPr>
            <w:r w:rsidRPr="00233E05">
              <w:rPr>
                <w:rFonts w:cstheme="minorHAnsi"/>
              </w:rPr>
              <w:t xml:space="preserve">To work with frequent intense concentration for much of the clinical sessions of assessment, diagnosis and complex individual and group-based interventions, with frequent competing demands on attention. </w:t>
            </w:r>
          </w:p>
          <w:p w14:paraId="403C8001" w14:textId="789EE8B6" w:rsidR="00922974" w:rsidRPr="00233E05" w:rsidRDefault="00922974" w:rsidP="00233E05">
            <w:pPr>
              <w:pStyle w:val="BodyTextIndent3"/>
              <w:numPr>
                <w:ilvl w:val="0"/>
                <w:numId w:val="39"/>
              </w:numPr>
              <w:spacing w:after="0"/>
              <w:ind w:right="57"/>
              <w:rPr>
                <w:rFonts w:asciiTheme="minorHAnsi" w:hAnsiTheme="minorHAnsi" w:cstheme="minorHAnsi"/>
                <w:sz w:val="22"/>
                <w:szCs w:val="22"/>
              </w:rPr>
            </w:pPr>
            <w:r w:rsidRPr="007B6498">
              <w:rPr>
                <w:rFonts w:asciiTheme="minorHAnsi" w:hAnsiTheme="minorHAnsi" w:cstheme="minorHAnsi"/>
                <w:sz w:val="22"/>
                <w:szCs w:val="22"/>
              </w:rPr>
              <w:t xml:space="preserve">Will frequently be required to sit in a constrained position for client therapy and extended assessments. </w:t>
            </w:r>
          </w:p>
          <w:p w14:paraId="7398018C" w14:textId="2A6D1F5E" w:rsidR="00922974" w:rsidRPr="00233E05" w:rsidRDefault="00922974" w:rsidP="00233E05">
            <w:pPr>
              <w:pStyle w:val="ListParagraph"/>
              <w:numPr>
                <w:ilvl w:val="0"/>
                <w:numId w:val="39"/>
              </w:numPr>
              <w:contextualSpacing w:val="0"/>
              <w:rPr>
                <w:rFonts w:cstheme="minorHAnsi"/>
              </w:rPr>
            </w:pPr>
            <w:r w:rsidRPr="007B6498">
              <w:rPr>
                <w:rFonts w:cstheme="minorHAnsi"/>
              </w:rPr>
              <w:t>To support the team’s physiotherapist practitioners with specialist psychological advice and guidance; enabling them to use their physiotherapy practice within a sound psychological framework while respecting their knowledge and skills; enabling an inter-disciplinary approach to patient care.  This will involve the provision of highly specialised advice, consultation and training and the dissemination of psychological knowledge, research and theory.</w:t>
            </w:r>
          </w:p>
          <w:p w14:paraId="3A15C2B3" w14:textId="72A79AEE" w:rsidR="00922974" w:rsidRPr="00233E05" w:rsidRDefault="00922974" w:rsidP="00233E05">
            <w:pPr>
              <w:pStyle w:val="ListParagraph"/>
              <w:numPr>
                <w:ilvl w:val="0"/>
                <w:numId w:val="39"/>
              </w:numPr>
              <w:contextualSpacing w:val="0"/>
              <w:rPr>
                <w:rFonts w:cstheme="minorHAnsi"/>
              </w:rPr>
            </w:pPr>
            <w:r w:rsidRPr="007B6498">
              <w:rPr>
                <w:rFonts w:cstheme="minorHAnsi"/>
              </w:rPr>
              <w:t>To use a high level of verbal and non-verbal communication skills with patients and carers to gain informed consent for assessment and management</w:t>
            </w:r>
            <w:r w:rsidRPr="007B6498">
              <w:rPr>
                <w:rFonts w:cstheme="minorHAnsi"/>
                <w:b/>
              </w:rPr>
              <w:t>.</w:t>
            </w:r>
            <w:r w:rsidRPr="007B6498">
              <w:rPr>
                <w:rFonts w:cstheme="minorHAnsi"/>
                <w:b/>
                <w:bCs/>
              </w:rPr>
              <w:t xml:space="preserve"> </w:t>
            </w:r>
            <w:r w:rsidRPr="007B6498">
              <w:rPr>
                <w:rFonts w:cstheme="minorHAnsi"/>
                <w:bCs/>
              </w:rPr>
              <w:t>This can require long periods of concentration.</w:t>
            </w:r>
          </w:p>
          <w:p w14:paraId="45D37FCB" w14:textId="4560BC20" w:rsidR="00922974" w:rsidRPr="00233E05" w:rsidRDefault="00922974" w:rsidP="00233E05">
            <w:pPr>
              <w:pStyle w:val="ListParagraph"/>
              <w:numPr>
                <w:ilvl w:val="0"/>
                <w:numId w:val="39"/>
              </w:numPr>
              <w:contextualSpacing w:val="0"/>
              <w:rPr>
                <w:rFonts w:cstheme="minorHAnsi"/>
              </w:rPr>
            </w:pPr>
            <w:r w:rsidRPr="007B6498">
              <w:rPr>
                <w:rFonts w:cstheme="minorHAnsi"/>
              </w:rPr>
              <w:lastRenderedPageBreak/>
              <w:t>To undertake highly skilled risk assessment and risk management for relevant individual clients and to provide both general and specialist advice on psychological aspects of risk assessment and management.</w:t>
            </w:r>
          </w:p>
          <w:p w14:paraId="203E44E8" w14:textId="2F752915" w:rsidR="00922974" w:rsidRPr="00233E05" w:rsidRDefault="00922974" w:rsidP="00233E05">
            <w:pPr>
              <w:pStyle w:val="ListParagraph"/>
              <w:numPr>
                <w:ilvl w:val="0"/>
                <w:numId w:val="39"/>
              </w:numPr>
              <w:contextualSpacing w:val="0"/>
              <w:rPr>
                <w:rFonts w:cstheme="minorHAnsi"/>
              </w:rPr>
            </w:pPr>
            <w:r w:rsidRPr="007B6498">
              <w:rPr>
                <w:rFonts w:cstheme="minorHAnsi"/>
              </w:rPr>
              <w:t>To act as care co-ordinator where appropriate, ensuring the provision of a care package appropriate for the clients’ needs, co-ordinating the work of others involved with care, arranging reviews as required and communicating effectively with all involved in the care and to monitor progress during the course of interventions.</w:t>
            </w:r>
          </w:p>
          <w:p w14:paraId="0DF56E76" w14:textId="200661AC" w:rsidR="00922974" w:rsidRPr="00233E05" w:rsidRDefault="00922974" w:rsidP="00233E05">
            <w:pPr>
              <w:pStyle w:val="ListParagraph"/>
              <w:numPr>
                <w:ilvl w:val="0"/>
                <w:numId w:val="39"/>
              </w:numPr>
              <w:contextualSpacing w:val="0"/>
              <w:rPr>
                <w:rFonts w:cstheme="minorHAnsi"/>
              </w:rPr>
            </w:pPr>
            <w:r w:rsidRPr="007B6498">
              <w:rPr>
                <w:rFonts w:cstheme="minorHAnsi"/>
              </w:rPr>
              <w:t>To communicate in a highly skilled and sensitive manner, information concerning the assessment, formulation, and treatment plans of clients under their care and to monitor and evaluate progress during the course of uni- and multi-disciplinary care.</w:t>
            </w:r>
          </w:p>
          <w:p w14:paraId="3073C6D5" w14:textId="2359F7A0" w:rsidR="00922974" w:rsidRPr="00233E05" w:rsidRDefault="00922974" w:rsidP="00233E05">
            <w:pPr>
              <w:pStyle w:val="ListParagraph"/>
              <w:numPr>
                <w:ilvl w:val="0"/>
                <w:numId w:val="39"/>
              </w:numPr>
              <w:contextualSpacing w:val="0"/>
              <w:rPr>
                <w:rFonts w:cstheme="minorHAnsi"/>
              </w:rPr>
            </w:pPr>
            <w:r w:rsidRPr="007B6498">
              <w:rPr>
                <w:rFonts w:cstheme="minorHAnsi"/>
              </w:rPr>
              <w:t xml:space="preserve">To provide expert consultation and advice to facilitate the effective and appropriate provision of psychological care by all members of the team and other health care workers involved in the clients care and treatment in accordance with the organisation’s code of confidentiality. </w:t>
            </w:r>
          </w:p>
          <w:p w14:paraId="5D5AC0A3" w14:textId="2E0C3140" w:rsidR="00922974" w:rsidRPr="00233E05" w:rsidRDefault="00922974" w:rsidP="00233E05">
            <w:pPr>
              <w:pStyle w:val="ListParagraph"/>
              <w:numPr>
                <w:ilvl w:val="0"/>
                <w:numId w:val="39"/>
              </w:numPr>
              <w:contextualSpacing w:val="0"/>
              <w:rPr>
                <w:rFonts w:cstheme="minorHAnsi"/>
              </w:rPr>
            </w:pPr>
            <w:r w:rsidRPr="007B6498">
              <w:rPr>
                <w:rFonts w:cstheme="minorHAnsi"/>
              </w:rPr>
              <w:t>To provide expert consultation about the psychological care of the client group to staff and agencies outside the organisation.</w:t>
            </w:r>
          </w:p>
          <w:p w14:paraId="26800E8A" w14:textId="3CF81DCD" w:rsidR="00922974" w:rsidRPr="00922974" w:rsidRDefault="00922974" w:rsidP="00922974">
            <w:pPr>
              <w:pStyle w:val="ListParagraph"/>
              <w:numPr>
                <w:ilvl w:val="0"/>
                <w:numId w:val="39"/>
              </w:numPr>
              <w:contextualSpacing w:val="0"/>
              <w:rPr>
                <w:rFonts w:cstheme="minorHAnsi"/>
              </w:rPr>
            </w:pPr>
            <w:r w:rsidRPr="007B6498">
              <w:rPr>
                <w:rFonts w:cstheme="minorHAnsi"/>
              </w:rPr>
              <w:t>To understand, support and comply with established clinical pathways and evidence based care. To be prepared to work with management and the Clinical Lead and other team members to improve and modify these pathways in line with government and local initiatives and directives. To maintain knowledge of current, relevant documentation.</w:t>
            </w:r>
          </w:p>
        </w:tc>
      </w:tr>
      <w:tr w:rsidR="00922974" w14:paraId="4E84989B" w14:textId="77777777" w:rsidTr="006E58D6">
        <w:tc>
          <w:tcPr>
            <w:tcW w:w="9918" w:type="dxa"/>
            <w:shd w:val="clear" w:color="auto" w:fill="CCC0D9" w:themeFill="accent4" w:themeFillTint="66"/>
          </w:tcPr>
          <w:p w14:paraId="40AD2C2D" w14:textId="77777777" w:rsidR="00922974" w:rsidRDefault="00922974" w:rsidP="00922974">
            <w:pPr>
              <w:rPr>
                <w:b/>
              </w:rPr>
            </w:pPr>
            <w:r>
              <w:rPr>
                <w:b/>
              </w:rPr>
              <w:lastRenderedPageBreak/>
              <w:t>Communication</w:t>
            </w:r>
          </w:p>
        </w:tc>
      </w:tr>
      <w:tr w:rsidR="00922974" w:rsidRPr="00C441EB" w14:paraId="6717E8D6" w14:textId="77777777" w:rsidTr="00A46AC9">
        <w:trPr>
          <w:trHeight w:val="699"/>
        </w:trPr>
        <w:tc>
          <w:tcPr>
            <w:tcW w:w="9918" w:type="dxa"/>
            <w:shd w:val="clear" w:color="auto" w:fill="FFFFFF" w:themeFill="background1"/>
          </w:tcPr>
          <w:p w14:paraId="069A8B00" w14:textId="1FD0B7DD" w:rsidR="00922974" w:rsidRPr="00233E05" w:rsidRDefault="00922974" w:rsidP="00233E05">
            <w:pPr>
              <w:pStyle w:val="ListParagraph"/>
              <w:numPr>
                <w:ilvl w:val="0"/>
                <w:numId w:val="39"/>
              </w:numPr>
              <w:contextualSpacing w:val="0"/>
              <w:rPr>
                <w:rFonts w:cstheme="minorHAnsi"/>
              </w:rPr>
            </w:pPr>
            <w:r w:rsidRPr="007B6498">
              <w:rPr>
                <w:rFonts w:cstheme="minorHAnsi"/>
              </w:rPr>
              <w:t>To work effectively with patients who have difficulty communicating, (e.g. due to deafness, blindness, inability to speak or understand English), using an interpreter when necessary.</w:t>
            </w:r>
          </w:p>
          <w:p w14:paraId="4DEB2800" w14:textId="2E5FEB35" w:rsidR="00922974" w:rsidRPr="00233E05" w:rsidRDefault="00922974" w:rsidP="00233E05">
            <w:pPr>
              <w:pStyle w:val="ListParagraph"/>
              <w:numPr>
                <w:ilvl w:val="0"/>
                <w:numId w:val="39"/>
              </w:numPr>
              <w:contextualSpacing w:val="0"/>
              <w:rPr>
                <w:rFonts w:cstheme="minorHAnsi"/>
              </w:rPr>
            </w:pPr>
            <w:r w:rsidRPr="007B6498">
              <w:rPr>
                <w:rFonts w:cstheme="minorHAnsi"/>
              </w:rPr>
              <w:t>To recognise and manage appropriate and timely discharge from the clinic; maintaining effective communication with GP’s, Consultants and other Health Professionals involved in patient care - making appropriate recommendations for further management. To liaise closely with GPs and other health care professionals to improve communication and quality of referrals and to provide them with training when required.</w:t>
            </w:r>
          </w:p>
          <w:p w14:paraId="1F75039A" w14:textId="2FBDB58B" w:rsidR="00922974" w:rsidRPr="002C3471" w:rsidRDefault="00922974" w:rsidP="00922974">
            <w:pPr>
              <w:pStyle w:val="ListParagraph"/>
              <w:numPr>
                <w:ilvl w:val="0"/>
                <w:numId w:val="39"/>
              </w:numPr>
              <w:contextualSpacing w:val="0"/>
              <w:rPr>
                <w:rFonts w:cstheme="minorHAnsi"/>
              </w:rPr>
            </w:pPr>
            <w:r w:rsidRPr="007B6498">
              <w:rPr>
                <w:rFonts w:cstheme="minorHAnsi"/>
              </w:rPr>
              <w:t>To maintain an up to date knowledge and disseminate national policies, standards and guidelines of clinical care and implement to the Persistent Pain Team, auditing where necessary and working with the team to manage change (particularly in relation to chronic pain, long term conditions, musculoskeletal conditions and mental health).  This will be, where relevant, with reference to the overall departmental (MSK) structures and direction for the dissemination and implementation of clinical guidelines and audit.</w:t>
            </w:r>
          </w:p>
        </w:tc>
      </w:tr>
      <w:tr w:rsidR="00922974" w:rsidRPr="00C441EB" w14:paraId="09443C6D" w14:textId="77777777" w:rsidTr="006E58D6">
        <w:trPr>
          <w:trHeight w:val="344"/>
        </w:trPr>
        <w:tc>
          <w:tcPr>
            <w:tcW w:w="9918" w:type="dxa"/>
            <w:shd w:val="clear" w:color="auto" w:fill="CCC0D9" w:themeFill="accent4" w:themeFillTint="66"/>
          </w:tcPr>
          <w:p w14:paraId="461E08CB" w14:textId="730FD20A" w:rsidR="00922974" w:rsidRPr="00B80854" w:rsidRDefault="00922974" w:rsidP="00922974">
            <w:pPr>
              <w:pStyle w:val="Default"/>
              <w:jc w:val="both"/>
              <w:rPr>
                <w:rFonts w:asciiTheme="minorHAnsi" w:hAnsiTheme="minorHAnsi"/>
                <w:b/>
                <w:sz w:val="22"/>
                <w:szCs w:val="22"/>
              </w:rPr>
            </w:pPr>
            <w:r w:rsidRPr="00B80854">
              <w:rPr>
                <w:rFonts w:asciiTheme="minorHAnsi" w:hAnsiTheme="minorHAnsi"/>
                <w:b/>
                <w:sz w:val="22"/>
                <w:szCs w:val="22"/>
              </w:rPr>
              <w:t>K</w:t>
            </w:r>
            <w:r>
              <w:rPr>
                <w:rFonts w:asciiTheme="minorHAnsi" w:hAnsiTheme="minorHAnsi"/>
                <w:b/>
                <w:sz w:val="22"/>
                <w:szCs w:val="22"/>
              </w:rPr>
              <w:t>n</w:t>
            </w:r>
            <w:r w:rsidRPr="00B80854">
              <w:rPr>
                <w:rFonts w:asciiTheme="minorHAnsi" w:hAnsiTheme="minorHAnsi"/>
                <w:b/>
                <w:sz w:val="22"/>
                <w:szCs w:val="22"/>
              </w:rPr>
              <w:t>owledge, Education and Training</w:t>
            </w:r>
          </w:p>
        </w:tc>
      </w:tr>
      <w:tr w:rsidR="00922974" w:rsidRPr="00FA56FE" w14:paraId="7D742251" w14:textId="77777777" w:rsidTr="002C3471">
        <w:trPr>
          <w:trHeight w:val="729"/>
        </w:trPr>
        <w:tc>
          <w:tcPr>
            <w:tcW w:w="9918" w:type="dxa"/>
          </w:tcPr>
          <w:p w14:paraId="61A4A9CD" w14:textId="7091095C" w:rsidR="00922974" w:rsidRPr="00233E05" w:rsidRDefault="00922974" w:rsidP="00233E05">
            <w:pPr>
              <w:pStyle w:val="ListParagraph"/>
              <w:numPr>
                <w:ilvl w:val="0"/>
                <w:numId w:val="44"/>
              </w:numPr>
              <w:contextualSpacing w:val="0"/>
              <w:rPr>
                <w:rFonts w:cstheme="minorHAnsi"/>
              </w:rPr>
            </w:pPr>
            <w:bookmarkStart w:id="0" w:name="_Hlk64288817"/>
            <w:r w:rsidRPr="007B6498">
              <w:rPr>
                <w:rFonts w:cstheme="minorHAnsi"/>
              </w:rPr>
              <w:t>To provide specialist advice, consultation and training and clinical supervision to other members of the team for their provision of psychologically based interventions to help improve clients’ functioning.</w:t>
            </w:r>
          </w:p>
          <w:p w14:paraId="47949C78" w14:textId="78A527A5" w:rsidR="00922974" w:rsidRPr="00233E05" w:rsidRDefault="00922974" w:rsidP="00233E05">
            <w:pPr>
              <w:pStyle w:val="ListParagraph"/>
              <w:numPr>
                <w:ilvl w:val="0"/>
                <w:numId w:val="44"/>
              </w:numPr>
              <w:contextualSpacing w:val="0"/>
              <w:rPr>
                <w:rFonts w:cstheme="minorHAnsi"/>
              </w:rPr>
            </w:pPr>
            <w:r w:rsidRPr="007B6498">
              <w:rPr>
                <w:rFonts w:cstheme="minorHAnsi"/>
              </w:rPr>
              <w:t>To continue to develop expertise in delivering professional pre- and post- graduate training, clinical and professional supervision.</w:t>
            </w:r>
          </w:p>
          <w:p w14:paraId="5A083721" w14:textId="0C1C337E" w:rsidR="00922974" w:rsidRPr="00233E05" w:rsidRDefault="00922974" w:rsidP="00233E05">
            <w:pPr>
              <w:pStyle w:val="ListParagraph"/>
              <w:numPr>
                <w:ilvl w:val="0"/>
                <w:numId w:val="44"/>
              </w:numPr>
              <w:contextualSpacing w:val="0"/>
              <w:rPr>
                <w:rFonts w:cstheme="minorHAnsi"/>
              </w:rPr>
            </w:pPr>
            <w:r w:rsidRPr="007B6498">
              <w:rPr>
                <w:rFonts w:cstheme="minorHAnsi"/>
              </w:rPr>
              <w:t xml:space="preserve">To receive regular clinical and professional supervision from a senior Clinical Psychologist and where appropriate, other senior professional colleagues. </w:t>
            </w:r>
          </w:p>
          <w:p w14:paraId="61B92352" w14:textId="4134578D" w:rsidR="00922974" w:rsidRPr="00233E05" w:rsidRDefault="00922974" w:rsidP="00233E05">
            <w:pPr>
              <w:pStyle w:val="ListParagraph"/>
              <w:numPr>
                <w:ilvl w:val="0"/>
                <w:numId w:val="44"/>
              </w:numPr>
              <w:contextualSpacing w:val="0"/>
              <w:rPr>
                <w:rFonts w:cstheme="minorHAnsi"/>
              </w:rPr>
            </w:pPr>
            <w:r w:rsidRPr="007B6498">
              <w:rPr>
                <w:rFonts w:cstheme="minorHAnsi"/>
              </w:rPr>
              <w:t>To continue to gain wider post-qualification experience over and above that provided within the principal service area.</w:t>
            </w:r>
          </w:p>
          <w:p w14:paraId="363E920E" w14:textId="4B1FB27B" w:rsidR="00922974" w:rsidRPr="00233E05" w:rsidRDefault="00922974" w:rsidP="00233E05">
            <w:pPr>
              <w:pStyle w:val="ListParagraph"/>
              <w:numPr>
                <w:ilvl w:val="0"/>
                <w:numId w:val="44"/>
              </w:numPr>
              <w:contextualSpacing w:val="0"/>
              <w:rPr>
                <w:rFonts w:cstheme="minorHAnsi"/>
                <w:color w:val="FF0000"/>
              </w:rPr>
            </w:pPr>
            <w:r w:rsidRPr="007B6498">
              <w:rPr>
                <w:rFonts w:cstheme="minorHAnsi"/>
              </w:rPr>
              <w:t>To provide highly specialist advice, consultation, supervision and training of staff working with the client group across a range of agencies, including health and Social Welfare settings and the private and voluntary sectors as appropriate.</w:t>
            </w:r>
            <w:r w:rsidRPr="007B6498">
              <w:rPr>
                <w:rFonts w:cstheme="minorHAnsi"/>
                <w:color w:val="FF0000"/>
              </w:rPr>
              <w:t xml:space="preserve">  </w:t>
            </w:r>
          </w:p>
          <w:p w14:paraId="3601C876" w14:textId="272E4C92" w:rsidR="00922974" w:rsidRPr="002C3471" w:rsidRDefault="00922974" w:rsidP="002C3471">
            <w:pPr>
              <w:pStyle w:val="ListParagraph"/>
              <w:numPr>
                <w:ilvl w:val="0"/>
                <w:numId w:val="44"/>
              </w:numPr>
              <w:contextualSpacing w:val="0"/>
              <w:rPr>
                <w:rFonts w:cstheme="minorHAnsi"/>
              </w:rPr>
            </w:pPr>
            <w:r w:rsidRPr="007B6498">
              <w:rPr>
                <w:rFonts w:cstheme="minorHAnsi"/>
              </w:rPr>
              <w:lastRenderedPageBreak/>
              <w:t>To ensure contacts with the appropriate professional bodies, clinical and occupational interest groups are maintained, informed and current.</w:t>
            </w:r>
          </w:p>
        </w:tc>
      </w:tr>
      <w:tr w:rsidR="00922974" w:rsidRPr="00FA56FE" w14:paraId="3E20961D" w14:textId="77777777" w:rsidTr="006E58D6">
        <w:trPr>
          <w:trHeight w:val="354"/>
        </w:trPr>
        <w:tc>
          <w:tcPr>
            <w:tcW w:w="9918" w:type="dxa"/>
            <w:shd w:val="clear" w:color="auto" w:fill="CCC0D9" w:themeFill="accent4" w:themeFillTint="66"/>
          </w:tcPr>
          <w:p w14:paraId="4C8C5187" w14:textId="45073E90" w:rsidR="00922974" w:rsidRPr="00B80854" w:rsidRDefault="00922974" w:rsidP="00922974">
            <w:pPr>
              <w:jc w:val="both"/>
              <w:rPr>
                <w:rFonts w:cs="Frutiger LT 45 Light"/>
                <w:b/>
                <w:bCs/>
              </w:rPr>
            </w:pPr>
            <w:r w:rsidRPr="00B80854">
              <w:rPr>
                <w:rFonts w:cs="Frutiger LT 45 Light"/>
                <w:b/>
                <w:bCs/>
              </w:rPr>
              <w:lastRenderedPageBreak/>
              <w:t>Management and Leadership</w:t>
            </w:r>
          </w:p>
        </w:tc>
      </w:tr>
      <w:bookmarkEnd w:id="0"/>
      <w:tr w:rsidR="00922974" w:rsidRPr="00FA56FE" w14:paraId="7D50C851" w14:textId="77777777" w:rsidTr="006E58D6">
        <w:tc>
          <w:tcPr>
            <w:tcW w:w="9918" w:type="dxa"/>
          </w:tcPr>
          <w:p w14:paraId="3C41132E" w14:textId="77777777" w:rsidR="00922974" w:rsidRPr="007B6498" w:rsidRDefault="00922974" w:rsidP="00922974">
            <w:pPr>
              <w:numPr>
                <w:ilvl w:val="0"/>
                <w:numId w:val="41"/>
              </w:numPr>
              <w:rPr>
                <w:rFonts w:cstheme="minorHAnsi"/>
              </w:rPr>
            </w:pPr>
            <w:r w:rsidRPr="007B6498">
              <w:rPr>
                <w:rFonts w:cstheme="minorHAnsi"/>
              </w:rPr>
              <w:t xml:space="preserve">Own standards of work are maintained in accordance with Trust policies and professional bodies. </w:t>
            </w:r>
          </w:p>
          <w:p w14:paraId="27898EA0" w14:textId="77777777" w:rsidR="00922974" w:rsidRPr="007B6498" w:rsidRDefault="00922974" w:rsidP="00922974">
            <w:pPr>
              <w:numPr>
                <w:ilvl w:val="0"/>
                <w:numId w:val="41"/>
              </w:numPr>
              <w:rPr>
                <w:rFonts w:cstheme="minorHAnsi"/>
              </w:rPr>
            </w:pPr>
            <w:r w:rsidRPr="007B6498">
              <w:rPr>
                <w:rFonts w:cstheme="minorHAnsi"/>
              </w:rPr>
              <w:t>All records are maintained ensuring compliance with the agreed record keeping systems of the Trust.</w:t>
            </w:r>
          </w:p>
          <w:p w14:paraId="63314B77" w14:textId="77777777" w:rsidR="00922974" w:rsidRPr="007B6498" w:rsidRDefault="00922974" w:rsidP="00922974">
            <w:pPr>
              <w:numPr>
                <w:ilvl w:val="0"/>
                <w:numId w:val="41"/>
              </w:numPr>
              <w:rPr>
                <w:rFonts w:cstheme="minorHAnsi"/>
              </w:rPr>
            </w:pPr>
            <w:r w:rsidRPr="007B6498">
              <w:rPr>
                <w:rFonts w:cstheme="minorHAnsi"/>
              </w:rPr>
              <w:t xml:space="preserve">Informed consent is obtained where appropriate and documented in accordance with Trust procedures. </w:t>
            </w:r>
          </w:p>
          <w:p w14:paraId="75290F09" w14:textId="77777777" w:rsidR="00922974" w:rsidRPr="007B6498" w:rsidRDefault="00922974" w:rsidP="00922974">
            <w:pPr>
              <w:numPr>
                <w:ilvl w:val="0"/>
                <w:numId w:val="41"/>
              </w:numPr>
              <w:rPr>
                <w:rFonts w:cstheme="minorHAnsi"/>
              </w:rPr>
            </w:pPr>
            <w:r w:rsidRPr="007B6498">
              <w:rPr>
                <w:rFonts w:cstheme="minorHAnsi"/>
              </w:rPr>
              <w:t>Appropriate risk and other assessments are completed and documented in a timely manner in accordance with Trust policy.</w:t>
            </w:r>
          </w:p>
          <w:p w14:paraId="4332C14F" w14:textId="77777777" w:rsidR="00922974" w:rsidRPr="007B6498" w:rsidRDefault="00922974" w:rsidP="00922974">
            <w:pPr>
              <w:numPr>
                <w:ilvl w:val="0"/>
                <w:numId w:val="40"/>
              </w:numPr>
              <w:rPr>
                <w:rFonts w:cstheme="minorHAnsi"/>
              </w:rPr>
            </w:pPr>
            <w:r w:rsidRPr="007B6498">
              <w:rPr>
                <w:rFonts w:cstheme="minorHAnsi"/>
              </w:rPr>
              <w:t>Defective equipment is reported and made safe without delay in accordance with Trust procedures.</w:t>
            </w:r>
          </w:p>
          <w:p w14:paraId="0D2EC30D" w14:textId="77777777" w:rsidR="00922974" w:rsidRPr="007B6498" w:rsidRDefault="00922974" w:rsidP="00922974">
            <w:pPr>
              <w:numPr>
                <w:ilvl w:val="0"/>
                <w:numId w:val="40"/>
              </w:numPr>
              <w:rPr>
                <w:rFonts w:cstheme="minorHAnsi"/>
              </w:rPr>
            </w:pPr>
            <w:r w:rsidRPr="007B6498">
              <w:rPr>
                <w:rFonts w:cstheme="minorHAnsi"/>
              </w:rPr>
              <w:t xml:space="preserve">Equipment is maintained in accordance with Trust policy. </w:t>
            </w:r>
          </w:p>
          <w:p w14:paraId="55FD8AE9" w14:textId="77777777" w:rsidR="00922974" w:rsidRPr="007B6498" w:rsidRDefault="00922974" w:rsidP="00922974">
            <w:pPr>
              <w:numPr>
                <w:ilvl w:val="0"/>
                <w:numId w:val="40"/>
              </w:numPr>
              <w:rPr>
                <w:rFonts w:cstheme="minorHAnsi"/>
              </w:rPr>
            </w:pPr>
            <w:r w:rsidRPr="007B6498">
              <w:rPr>
                <w:rFonts w:cstheme="minorHAnsi"/>
              </w:rPr>
              <w:t>To follow Trust clinical governance requirements.</w:t>
            </w:r>
          </w:p>
          <w:p w14:paraId="7AC6E787" w14:textId="77777777" w:rsidR="00922974" w:rsidRPr="007B6498" w:rsidRDefault="00922974" w:rsidP="00922974">
            <w:pPr>
              <w:numPr>
                <w:ilvl w:val="0"/>
                <w:numId w:val="40"/>
              </w:numPr>
              <w:rPr>
                <w:rFonts w:cstheme="minorHAnsi"/>
              </w:rPr>
            </w:pPr>
            <w:r w:rsidRPr="007B6498">
              <w:rPr>
                <w:rFonts w:cstheme="minorHAnsi"/>
              </w:rPr>
              <w:t>To assist and participate in the implementation of service development and projects in consultation with the Clinical Lead and operational managers.</w:t>
            </w:r>
          </w:p>
          <w:p w14:paraId="3BAD32E9" w14:textId="77777777" w:rsidR="00922974" w:rsidRPr="007B6498" w:rsidRDefault="00922974" w:rsidP="00922974">
            <w:pPr>
              <w:numPr>
                <w:ilvl w:val="0"/>
                <w:numId w:val="42"/>
              </w:numPr>
              <w:rPr>
                <w:rFonts w:cstheme="minorHAnsi"/>
              </w:rPr>
            </w:pPr>
            <w:r w:rsidRPr="007B6498">
              <w:rPr>
                <w:rFonts w:cstheme="minorHAnsi"/>
              </w:rPr>
              <w:t>In conjunction with the Clinical Lead, to co-ordinate the workloads of other more junior team members as well as trainee ACT/CBT therapists and assistant and trainee clinical psychologists where appropriate and within the framework of the team / service’s policies and procedures.</w:t>
            </w:r>
          </w:p>
          <w:p w14:paraId="7E86DAB3" w14:textId="77777777" w:rsidR="00922974" w:rsidRPr="007B6498" w:rsidRDefault="00922974" w:rsidP="00922974">
            <w:pPr>
              <w:numPr>
                <w:ilvl w:val="0"/>
                <w:numId w:val="42"/>
              </w:numPr>
              <w:rPr>
                <w:rFonts w:cstheme="minorHAnsi"/>
              </w:rPr>
            </w:pPr>
            <w:r w:rsidRPr="007B6498">
              <w:rPr>
                <w:rFonts w:cstheme="minorHAnsi"/>
              </w:rPr>
              <w:t>To be involved, as appropriate, in the shortlisting and interviewing of Persistent Pain Team members.</w:t>
            </w:r>
          </w:p>
          <w:p w14:paraId="1680FEDD" w14:textId="77777777" w:rsidR="00922974" w:rsidRPr="007B6498" w:rsidRDefault="00922974" w:rsidP="00922974">
            <w:pPr>
              <w:numPr>
                <w:ilvl w:val="0"/>
                <w:numId w:val="42"/>
              </w:numPr>
              <w:rPr>
                <w:rFonts w:cstheme="minorHAnsi"/>
              </w:rPr>
            </w:pPr>
            <w:r w:rsidRPr="007B6498">
              <w:rPr>
                <w:rFonts w:cstheme="minorHAnsi"/>
              </w:rPr>
              <w:t>To contribute to the development, evaluation and monitoring of operational policies through the deployment of high level professional skills in research, service evaluation and audit.</w:t>
            </w:r>
          </w:p>
          <w:p w14:paraId="6DBE253F" w14:textId="77777777" w:rsidR="00922974" w:rsidRPr="007B6498" w:rsidRDefault="00922974" w:rsidP="00922974">
            <w:pPr>
              <w:numPr>
                <w:ilvl w:val="0"/>
                <w:numId w:val="42"/>
              </w:numPr>
              <w:rPr>
                <w:rFonts w:cstheme="minorHAnsi"/>
              </w:rPr>
            </w:pPr>
            <w:r w:rsidRPr="007B6498">
              <w:rPr>
                <w:rFonts w:cstheme="minorHAnsi"/>
              </w:rPr>
              <w:t>To ensure departmental equipment is used safely and appropriately, while in use within the department or with appropriate advice given if on loan. To ensure equipment is maintained in accordance with Trust policy and defective equipment is reported and made safe without delay, in accordance with trust guidelines. New equipment is not used until it has been commissioned in accordance with Trust policy.</w:t>
            </w:r>
          </w:p>
          <w:p w14:paraId="32A7CE3C" w14:textId="77777777" w:rsidR="00922974" w:rsidRPr="007B6498" w:rsidRDefault="00922974" w:rsidP="00922974">
            <w:pPr>
              <w:numPr>
                <w:ilvl w:val="0"/>
                <w:numId w:val="42"/>
              </w:numPr>
              <w:rPr>
                <w:rFonts w:cstheme="minorHAnsi"/>
              </w:rPr>
            </w:pPr>
            <w:r w:rsidRPr="007B6498">
              <w:rPr>
                <w:rFonts w:cstheme="minorHAnsi"/>
              </w:rPr>
              <w:t>To be responsible for complying with infection control procedures.</w:t>
            </w:r>
          </w:p>
          <w:p w14:paraId="6A9FA072" w14:textId="77777777" w:rsidR="00922974" w:rsidRPr="007B6498" w:rsidRDefault="00922974" w:rsidP="00922974">
            <w:pPr>
              <w:numPr>
                <w:ilvl w:val="0"/>
                <w:numId w:val="42"/>
              </w:numPr>
              <w:rPr>
                <w:rFonts w:cstheme="minorHAnsi"/>
              </w:rPr>
            </w:pPr>
            <w:r w:rsidRPr="007B6498">
              <w:rPr>
                <w:rFonts w:cstheme="minorHAnsi"/>
              </w:rPr>
              <w:t xml:space="preserve">To work with colleagues and staff to ensure the principles of ‘improving working lives’ are adhered to. </w:t>
            </w:r>
          </w:p>
          <w:p w14:paraId="09181E58" w14:textId="30939CD4" w:rsidR="00922974" w:rsidRPr="00922974" w:rsidRDefault="00922974" w:rsidP="00922974">
            <w:pPr>
              <w:numPr>
                <w:ilvl w:val="0"/>
                <w:numId w:val="42"/>
              </w:numPr>
              <w:rPr>
                <w:rFonts w:cstheme="minorHAnsi"/>
              </w:rPr>
            </w:pPr>
            <w:r w:rsidRPr="007B6498">
              <w:rPr>
                <w:rFonts w:cstheme="minorHAnsi"/>
              </w:rPr>
              <w:t>In collaboration with the operational manager, to collate data relating to clinical activity and the service and store, analyse and report in line with Trust policy.</w:t>
            </w:r>
          </w:p>
        </w:tc>
      </w:tr>
      <w:tr w:rsidR="00922974" w14:paraId="5008F620" w14:textId="77777777" w:rsidTr="006E58D6">
        <w:tc>
          <w:tcPr>
            <w:tcW w:w="9918" w:type="dxa"/>
            <w:shd w:val="clear" w:color="auto" w:fill="CCC0D9" w:themeFill="accent4" w:themeFillTint="66"/>
          </w:tcPr>
          <w:p w14:paraId="4CC8D7BB" w14:textId="77777777" w:rsidR="00922974" w:rsidRDefault="00922974" w:rsidP="00922974">
            <w:pPr>
              <w:rPr>
                <w:b/>
              </w:rPr>
            </w:pPr>
            <w:r>
              <w:rPr>
                <w:b/>
              </w:rPr>
              <w:t>Quality and Service Improvement</w:t>
            </w:r>
          </w:p>
        </w:tc>
      </w:tr>
      <w:tr w:rsidR="00922974" w14:paraId="2DFDC694" w14:textId="77777777" w:rsidTr="006E58D6">
        <w:tc>
          <w:tcPr>
            <w:tcW w:w="9918" w:type="dxa"/>
          </w:tcPr>
          <w:p w14:paraId="02D717A0" w14:textId="77777777" w:rsidR="00922974" w:rsidRPr="00190BA7" w:rsidRDefault="00922974" w:rsidP="00922974">
            <w:pPr>
              <w:pStyle w:val="ListParagraph"/>
              <w:numPr>
                <w:ilvl w:val="0"/>
                <w:numId w:val="3"/>
              </w:numPr>
            </w:pPr>
            <w:r w:rsidRPr="00190BA7">
              <w:t>Identifies situations of clinical risk and takes appropriate action to ensure a safe environment for pati</w:t>
            </w:r>
            <w:r>
              <w:t>ents/clients/families and staff.</w:t>
            </w:r>
          </w:p>
          <w:p w14:paraId="10B1FB1E" w14:textId="5CC1A9AE" w:rsidR="00922974" w:rsidRPr="00190BA7" w:rsidRDefault="00922974" w:rsidP="00922974">
            <w:pPr>
              <w:pStyle w:val="ListParagraph"/>
              <w:numPr>
                <w:ilvl w:val="0"/>
                <w:numId w:val="3"/>
              </w:numPr>
            </w:pPr>
            <w:r w:rsidRPr="00190BA7">
              <w:t>Contributes to evidence-based practice in speciality areas</w:t>
            </w:r>
            <w:r>
              <w:t>.</w:t>
            </w:r>
          </w:p>
          <w:p w14:paraId="16FB64E7" w14:textId="77777777" w:rsidR="00922974" w:rsidRPr="00190BA7" w:rsidRDefault="00922974" w:rsidP="00922974">
            <w:pPr>
              <w:pStyle w:val="ListParagraph"/>
              <w:numPr>
                <w:ilvl w:val="0"/>
                <w:numId w:val="3"/>
              </w:numPr>
            </w:pPr>
            <w:r w:rsidRPr="00190BA7">
              <w:t>Demonstrates commitment to quality improvements, risk management and resource utilisation participating in monitoring and evaluation activities</w:t>
            </w:r>
            <w:r>
              <w:t xml:space="preserve"> including audit and research activities</w:t>
            </w:r>
          </w:p>
          <w:p w14:paraId="455AA279" w14:textId="77777777" w:rsidR="00922974" w:rsidRPr="008072B1" w:rsidRDefault="00922974" w:rsidP="00922974">
            <w:pPr>
              <w:pStyle w:val="ListParagraph"/>
              <w:numPr>
                <w:ilvl w:val="0"/>
                <w:numId w:val="3"/>
              </w:numPr>
            </w:pPr>
            <w:r w:rsidRPr="008072B1">
              <w:t>Provides input into clinical standards/protocols and policies and undertakes clinical audits as required</w:t>
            </w:r>
            <w:r>
              <w:t>.</w:t>
            </w:r>
          </w:p>
          <w:p w14:paraId="4117CA68" w14:textId="77777777" w:rsidR="00922974" w:rsidRPr="00190BA7" w:rsidRDefault="00922974" w:rsidP="00922974">
            <w:pPr>
              <w:pStyle w:val="ListParagraph"/>
              <w:numPr>
                <w:ilvl w:val="0"/>
                <w:numId w:val="3"/>
              </w:numPr>
            </w:pPr>
            <w:r w:rsidRPr="00190BA7">
              <w:t>Evaluates the effectiveness, efficiency and safety of clinical practice contributing to service improvement initiatives</w:t>
            </w:r>
            <w:r>
              <w:t>.</w:t>
            </w:r>
          </w:p>
          <w:p w14:paraId="48BCD870" w14:textId="1B99BF2B" w:rsidR="00922974" w:rsidRPr="00190BA7" w:rsidRDefault="00922974" w:rsidP="00922974">
            <w:pPr>
              <w:pStyle w:val="ListParagraph"/>
              <w:numPr>
                <w:ilvl w:val="0"/>
                <w:numId w:val="3"/>
              </w:numPr>
            </w:pPr>
            <w:r w:rsidRPr="00190BA7">
              <w:t>Participates in the implementation of models of care appropriate to pati</w:t>
            </w:r>
            <w:r>
              <w:t>ent/client population needs.</w:t>
            </w:r>
          </w:p>
          <w:p w14:paraId="0FC826AB" w14:textId="77777777" w:rsidR="00922974" w:rsidRPr="008072B1" w:rsidRDefault="00922974" w:rsidP="00922974">
            <w:pPr>
              <w:pStyle w:val="ListParagraph"/>
              <w:numPr>
                <w:ilvl w:val="0"/>
                <w:numId w:val="3"/>
              </w:numPr>
            </w:pPr>
            <w:r w:rsidRPr="008072B1">
              <w:t>Contributes to and participates in Solent NHS policy development providing own expertise where relevant and feedback on proposed polices based on relevant experience and expertise</w:t>
            </w:r>
            <w:r>
              <w:t xml:space="preserve"> where applicable.</w:t>
            </w:r>
          </w:p>
          <w:p w14:paraId="0C8029C4" w14:textId="77777777" w:rsidR="00922974" w:rsidRPr="00190BA7" w:rsidRDefault="00922974" w:rsidP="00922974">
            <w:pPr>
              <w:pStyle w:val="ListParagraph"/>
              <w:numPr>
                <w:ilvl w:val="0"/>
                <w:numId w:val="3"/>
              </w:numPr>
            </w:pPr>
            <w:r w:rsidRPr="00190BA7">
              <w:t>Participates in case review and de</w:t>
            </w:r>
            <w:r>
              <w:t>briefing activities as required.</w:t>
            </w:r>
          </w:p>
          <w:p w14:paraId="2BCF0E29" w14:textId="77777777" w:rsidR="00922974" w:rsidRPr="00190BA7" w:rsidRDefault="00922974" w:rsidP="00922974">
            <w:pPr>
              <w:pStyle w:val="ListParagraph"/>
              <w:numPr>
                <w:ilvl w:val="0"/>
                <w:numId w:val="3"/>
              </w:numPr>
            </w:pPr>
            <w:r w:rsidRPr="00190BA7">
              <w:t>Participates in group/unit discussio</w:t>
            </w:r>
            <w:r>
              <w:t>ns that review current practice.</w:t>
            </w:r>
          </w:p>
          <w:p w14:paraId="415EF916" w14:textId="77777777" w:rsidR="00922974" w:rsidRPr="00190BA7" w:rsidRDefault="00922974" w:rsidP="00922974">
            <w:pPr>
              <w:pStyle w:val="ListParagraph"/>
              <w:numPr>
                <w:ilvl w:val="0"/>
                <w:numId w:val="3"/>
              </w:numPr>
            </w:pPr>
            <w:r w:rsidRPr="00190BA7">
              <w:lastRenderedPageBreak/>
              <w:t>Contribute</w:t>
            </w:r>
            <w:r>
              <w:t>s</w:t>
            </w:r>
            <w:r w:rsidRPr="00190BA7">
              <w:t xml:space="preserve"> to the development of programmes of care/care pac</w:t>
            </w:r>
            <w:r>
              <w:t>kages providing specialist advic</w:t>
            </w:r>
            <w:r w:rsidRPr="00190BA7">
              <w:t>e where relevant</w:t>
            </w:r>
            <w:r>
              <w:t>.</w:t>
            </w:r>
          </w:p>
          <w:p w14:paraId="738691B0" w14:textId="77777777" w:rsidR="00922974" w:rsidRPr="00673751" w:rsidRDefault="00922974" w:rsidP="00922974">
            <w:pPr>
              <w:numPr>
                <w:ilvl w:val="0"/>
                <w:numId w:val="3"/>
              </w:numPr>
              <w:autoSpaceDE w:val="0"/>
              <w:autoSpaceDN w:val="0"/>
              <w:adjustRightInd w:val="0"/>
            </w:pPr>
            <w:r w:rsidRPr="00190BA7">
              <w:rPr>
                <w:rFonts w:eastAsia="Times New Roman" w:cs="Arial"/>
                <w:lang w:eastAsia="en-GB"/>
              </w:rPr>
              <w:t xml:space="preserve">Promote patient and public involvement in activities designed to inform service improvement </w:t>
            </w:r>
          </w:p>
          <w:p w14:paraId="0C8FFED5" w14:textId="77777777" w:rsidR="00922974" w:rsidRDefault="00922974" w:rsidP="00922974">
            <w:pPr>
              <w:numPr>
                <w:ilvl w:val="0"/>
                <w:numId w:val="3"/>
              </w:numPr>
              <w:autoSpaceDE w:val="0"/>
              <w:autoSpaceDN w:val="0"/>
              <w:adjustRightInd w:val="0"/>
            </w:pPr>
            <w:r w:rsidRPr="00190BA7">
              <w:rPr>
                <w:lang w:eastAsia="en-GB"/>
              </w:rPr>
              <w:t>Actively participate in clinical audit and service improvement activity to improve patient care and patient</w:t>
            </w:r>
            <w:r>
              <w:rPr>
                <w:lang w:eastAsia="en-GB"/>
              </w:rPr>
              <w:t xml:space="preserve"> outcomes (privacy, dignity and duty of candour).</w:t>
            </w:r>
          </w:p>
          <w:p w14:paraId="0B2FE874" w14:textId="77777777" w:rsidR="00922974" w:rsidRDefault="00922974" w:rsidP="00922974">
            <w:pPr>
              <w:numPr>
                <w:ilvl w:val="0"/>
                <w:numId w:val="3"/>
              </w:numPr>
              <w:autoSpaceDE w:val="0"/>
              <w:autoSpaceDN w:val="0"/>
              <w:adjustRightInd w:val="0"/>
            </w:pPr>
            <w:r>
              <w:rPr>
                <w:lang w:eastAsia="en-GB"/>
              </w:rPr>
              <w:t xml:space="preserve">Fully adheres to the </w:t>
            </w:r>
            <w:r w:rsidRPr="00206B29">
              <w:t>Solent NHS trust Integrated Clinical and Safeguarding Supervision policy</w:t>
            </w:r>
            <w:r>
              <w:t xml:space="preserve"> along with </w:t>
            </w:r>
            <w:r w:rsidRPr="00206B29">
              <w:t>Safeguarding Children and adult policies</w:t>
            </w:r>
            <w:r>
              <w:t>,</w:t>
            </w:r>
            <w:r w:rsidRPr="00206B29">
              <w:t xml:space="preserve"> and information sharing protocols</w:t>
            </w:r>
            <w:r>
              <w:t xml:space="preserve"> to ensure </w:t>
            </w:r>
            <w:r w:rsidRPr="00206B29">
              <w:t>the health and well-being of children and adults at risk.</w:t>
            </w:r>
          </w:p>
          <w:p w14:paraId="47F57106" w14:textId="77777777" w:rsidR="00922974" w:rsidRPr="00506118" w:rsidRDefault="00922974" w:rsidP="00922974">
            <w:pPr>
              <w:numPr>
                <w:ilvl w:val="0"/>
                <w:numId w:val="3"/>
              </w:numPr>
              <w:autoSpaceDE w:val="0"/>
              <w:autoSpaceDN w:val="0"/>
              <w:adjustRightInd w:val="0"/>
            </w:pPr>
            <w:r>
              <w:t>F</w:t>
            </w:r>
            <w:r w:rsidRPr="00206B29">
              <w:t>amiliar</w:t>
            </w:r>
            <w:r>
              <w:t>ity</w:t>
            </w:r>
            <w:r w:rsidRPr="00206B29">
              <w:t xml:space="preserve"> with the requirements of the Mental Capa</w:t>
            </w:r>
            <w:r>
              <w:t>city Act and maintains</w:t>
            </w:r>
            <w:r w:rsidRPr="00206B29">
              <w:t xml:space="preserve"> MCA mandatory training.</w:t>
            </w:r>
          </w:p>
        </w:tc>
      </w:tr>
    </w:tbl>
    <w:p w14:paraId="2197C230" w14:textId="77777777" w:rsidR="00935686" w:rsidRDefault="00935686" w:rsidP="004F7240">
      <w:pPr>
        <w:rPr>
          <w:b/>
        </w:rPr>
      </w:pPr>
    </w:p>
    <w:tbl>
      <w:tblPr>
        <w:tblStyle w:val="TableGrid"/>
        <w:tblW w:w="0" w:type="auto"/>
        <w:tblLook w:val="04A0" w:firstRow="1" w:lastRow="0" w:firstColumn="1" w:lastColumn="0" w:noHBand="0" w:noVBand="1"/>
      </w:tblPr>
      <w:tblGrid>
        <w:gridCol w:w="9854"/>
      </w:tblGrid>
      <w:tr w:rsidR="00F714DA" w14:paraId="129C6F64" w14:textId="77777777" w:rsidTr="00B80854">
        <w:tc>
          <w:tcPr>
            <w:tcW w:w="9854" w:type="dxa"/>
            <w:shd w:val="clear" w:color="auto" w:fill="CCC0D9" w:themeFill="accent4" w:themeFillTint="66"/>
          </w:tcPr>
          <w:p w14:paraId="5601801B" w14:textId="77777777" w:rsidR="00F714DA" w:rsidRDefault="00F714DA" w:rsidP="00F714DA">
            <w:pPr>
              <w:rPr>
                <w:b/>
              </w:rPr>
            </w:pPr>
            <w:r w:rsidRPr="004F7240">
              <w:rPr>
                <w:b/>
              </w:rPr>
              <w:t>Health</w:t>
            </w:r>
            <w:r>
              <w:rPr>
                <w:b/>
              </w:rPr>
              <w:t xml:space="preserve"> and</w:t>
            </w:r>
            <w:r w:rsidRPr="004F7240">
              <w:rPr>
                <w:b/>
              </w:rPr>
              <w:t xml:space="preserve"> Safety</w:t>
            </w:r>
            <w:r>
              <w:rPr>
                <w:b/>
              </w:rPr>
              <w:t>,</w:t>
            </w:r>
            <w:r w:rsidRPr="004F7240">
              <w:rPr>
                <w:b/>
              </w:rPr>
              <w:t xml:space="preserve"> Security </w:t>
            </w:r>
            <w:r>
              <w:rPr>
                <w:b/>
              </w:rPr>
              <w:t>and Equality</w:t>
            </w:r>
          </w:p>
        </w:tc>
      </w:tr>
      <w:tr w:rsidR="00F714DA" w14:paraId="46E57B8F" w14:textId="77777777" w:rsidTr="00F714DA">
        <w:tc>
          <w:tcPr>
            <w:tcW w:w="9854" w:type="dxa"/>
          </w:tcPr>
          <w:p w14:paraId="166A122B" w14:textId="1A644F88" w:rsidR="00F714DA" w:rsidRDefault="00F714DA" w:rsidP="00F714DA">
            <w:pPr>
              <w:numPr>
                <w:ilvl w:val="0"/>
                <w:numId w:val="19"/>
              </w:numPr>
              <w:autoSpaceDE w:val="0"/>
              <w:autoSpaceDN w:val="0"/>
              <w:adjustRightInd w:val="0"/>
              <w:jc w:val="both"/>
              <w:rPr>
                <w:rFonts w:eastAsia="Times New Roman" w:cs="Arial"/>
                <w:lang w:eastAsia="en-GB"/>
              </w:rPr>
            </w:pPr>
            <w:r w:rsidRPr="008072B1">
              <w:rPr>
                <w:rFonts w:eastAsia="Times New Roman" w:cs="Arial"/>
                <w:lang w:eastAsia="en-GB"/>
              </w:rPr>
              <w:t>Work</w:t>
            </w:r>
            <w:r>
              <w:rPr>
                <w:rFonts w:eastAsia="Times New Roman" w:cs="Arial"/>
                <w:lang w:eastAsia="en-GB"/>
              </w:rPr>
              <w:t>s</w:t>
            </w:r>
            <w:r w:rsidRPr="008072B1">
              <w:rPr>
                <w:rFonts w:eastAsia="Times New Roman" w:cs="Arial"/>
                <w:lang w:eastAsia="en-GB"/>
              </w:rPr>
              <w:t xml:space="preserve"> in accordance with</w:t>
            </w:r>
            <w:r>
              <w:rPr>
                <w:rFonts w:eastAsia="Times New Roman" w:cs="Arial"/>
                <w:lang w:eastAsia="en-GB"/>
              </w:rPr>
              <w:t xml:space="preserve"> the relevant Health and Safety</w:t>
            </w:r>
            <w:r w:rsidRPr="008072B1">
              <w:rPr>
                <w:rFonts w:eastAsia="Times New Roman" w:cs="Arial"/>
                <w:lang w:eastAsia="en-GB"/>
              </w:rPr>
              <w:t xml:space="preserve"> Trust policies, </w:t>
            </w:r>
            <w:r w:rsidR="008D09D3" w:rsidRPr="008072B1">
              <w:rPr>
                <w:rFonts w:eastAsia="Times New Roman" w:cs="Arial"/>
                <w:lang w:eastAsia="en-GB"/>
              </w:rPr>
              <w:t>procedures,</w:t>
            </w:r>
            <w:r w:rsidRPr="008072B1">
              <w:rPr>
                <w:rFonts w:eastAsia="Times New Roman" w:cs="Arial"/>
                <w:lang w:eastAsia="en-GB"/>
              </w:rPr>
              <w:t xml:space="preserve"> and guidelines</w:t>
            </w:r>
            <w:r>
              <w:rPr>
                <w:rFonts w:eastAsia="Times New Roman" w:cs="Arial"/>
                <w:lang w:eastAsia="en-GB"/>
              </w:rPr>
              <w:t>.</w:t>
            </w:r>
          </w:p>
          <w:p w14:paraId="691DED4E" w14:textId="6900CAEE" w:rsidR="008D09D3" w:rsidRPr="008072B1" w:rsidRDefault="008D09D3" w:rsidP="00F714DA">
            <w:pPr>
              <w:numPr>
                <w:ilvl w:val="0"/>
                <w:numId w:val="19"/>
              </w:numPr>
              <w:autoSpaceDE w:val="0"/>
              <w:autoSpaceDN w:val="0"/>
              <w:adjustRightInd w:val="0"/>
              <w:jc w:val="both"/>
              <w:rPr>
                <w:rFonts w:eastAsia="Times New Roman" w:cs="Arial"/>
                <w:lang w:eastAsia="en-GB"/>
              </w:rPr>
            </w:pPr>
            <w:r>
              <w:rPr>
                <w:rFonts w:eastAsia="Times New Roman" w:cs="Arial"/>
                <w:lang w:eastAsia="en-GB"/>
              </w:rPr>
              <w:t>Contribute to development of service.</w:t>
            </w:r>
          </w:p>
          <w:p w14:paraId="7E47AFFE" w14:textId="77777777" w:rsidR="00F714DA" w:rsidRPr="00190BA7" w:rsidRDefault="00F714DA" w:rsidP="00F714DA">
            <w:pPr>
              <w:numPr>
                <w:ilvl w:val="0"/>
                <w:numId w:val="19"/>
              </w:numPr>
              <w:autoSpaceDE w:val="0"/>
              <w:autoSpaceDN w:val="0"/>
              <w:adjustRightInd w:val="0"/>
              <w:jc w:val="both"/>
              <w:rPr>
                <w:rFonts w:eastAsia="Times New Roman" w:cs="Arial"/>
                <w:lang w:eastAsia="en-GB"/>
              </w:rPr>
            </w:pPr>
            <w:r w:rsidRPr="00190BA7">
              <w:rPr>
                <w:rFonts w:eastAsia="Times New Roman" w:cs="Arial"/>
                <w:lang w:eastAsia="en-GB"/>
              </w:rPr>
              <w:t>Attend</w:t>
            </w:r>
            <w:r>
              <w:rPr>
                <w:rFonts w:eastAsia="Times New Roman" w:cs="Arial"/>
                <w:lang w:eastAsia="en-GB"/>
              </w:rPr>
              <w:t>s</w:t>
            </w:r>
            <w:r w:rsidRPr="00190BA7">
              <w:rPr>
                <w:rFonts w:eastAsia="Times New Roman" w:cs="Arial"/>
                <w:lang w:eastAsia="en-GB"/>
              </w:rPr>
              <w:t xml:space="preserve"> organisational mandatory training as required by the Trust and relevant to your role</w:t>
            </w:r>
            <w:r>
              <w:rPr>
                <w:rFonts w:eastAsia="Times New Roman" w:cs="Arial"/>
                <w:lang w:eastAsia="en-GB"/>
              </w:rPr>
              <w:t>.</w:t>
            </w:r>
          </w:p>
          <w:p w14:paraId="1F37A234" w14:textId="77777777" w:rsidR="00F714DA" w:rsidRPr="00190BA7" w:rsidRDefault="00F714DA" w:rsidP="00F714DA">
            <w:pPr>
              <w:numPr>
                <w:ilvl w:val="0"/>
                <w:numId w:val="19"/>
              </w:numPr>
              <w:autoSpaceDE w:val="0"/>
              <w:autoSpaceDN w:val="0"/>
              <w:adjustRightInd w:val="0"/>
              <w:jc w:val="both"/>
              <w:rPr>
                <w:rFonts w:eastAsia="Times New Roman" w:cs="Arial"/>
                <w:lang w:eastAsia="en-GB"/>
              </w:rPr>
            </w:pPr>
            <w:r w:rsidRPr="00190BA7">
              <w:rPr>
                <w:rFonts w:eastAsia="Times New Roman" w:cs="Arial"/>
                <w:lang w:eastAsia="en-GB"/>
              </w:rPr>
              <w:t>Actively participate</w:t>
            </w:r>
            <w:r>
              <w:rPr>
                <w:rFonts w:eastAsia="Times New Roman" w:cs="Arial"/>
                <w:lang w:eastAsia="en-GB"/>
              </w:rPr>
              <w:t>s</w:t>
            </w:r>
            <w:r w:rsidRPr="00190BA7">
              <w:rPr>
                <w:rFonts w:eastAsia="Times New Roman" w:cs="Arial"/>
                <w:lang w:eastAsia="en-GB"/>
              </w:rPr>
              <w:t xml:space="preserve"> in and enable</w:t>
            </w:r>
            <w:r>
              <w:rPr>
                <w:rFonts w:eastAsia="Times New Roman" w:cs="Arial"/>
                <w:lang w:eastAsia="en-GB"/>
              </w:rPr>
              <w:t>s</w:t>
            </w:r>
            <w:r w:rsidRPr="00190BA7">
              <w:rPr>
                <w:rFonts w:eastAsia="Times New Roman" w:cs="Arial"/>
                <w:lang w:eastAsia="en-GB"/>
              </w:rPr>
              <w:t xml:space="preserve"> others to carry out risk assessments within the working environment</w:t>
            </w:r>
            <w:r>
              <w:rPr>
                <w:rFonts w:eastAsia="Times New Roman" w:cs="Arial"/>
                <w:lang w:eastAsia="en-GB"/>
              </w:rPr>
              <w:t>.</w:t>
            </w:r>
          </w:p>
          <w:p w14:paraId="34567357" w14:textId="77777777" w:rsidR="00F714DA" w:rsidRPr="00190BA7" w:rsidRDefault="00F714DA" w:rsidP="00F714DA">
            <w:pPr>
              <w:numPr>
                <w:ilvl w:val="0"/>
                <w:numId w:val="19"/>
              </w:numPr>
              <w:autoSpaceDE w:val="0"/>
              <w:autoSpaceDN w:val="0"/>
              <w:adjustRightInd w:val="0"/>
              <w:jc w:val="both"/>
              <w:rPr>
                <w:rFonts w:eastAsia="Times New Roman" w:cs="Arial"/>
                <w:lang w:eastAsia="en-GB"/>
              </w:rPr>
            </w:pPr>
            <w:r w:rsidRPr="00190BA7">
              <w:rPr>
                <w:rFonts w:eastAsia="Times New Roman" w:cs="Arial"/>
                <w:lang w:eastAsia="en-GB"/>
              </w:rPr>
              <w:t>Ensure</w:t>
            </w:r>
            <w:r>
              <w:rPr>
                <w:rFonts w:eastAsia="Times New Roman" w:cs="Arial"/>
                <w:lang w:eastAsia="en-GB"/>
              </w:rPr>
              <w:t>s</w:t>
            </w:r>
            <w:r w:rsidRPr="00190BA7">
              <w:rPr>
                <w:rFonts w:eastAsia="Times New Roman" w:cs="Arial"/>
                <w:lang w:eastAsia="en-GB"/>
              </w:rPr>
              <w:t xml:space="preserve"> self and colleagues are trained and competent to use equipment safely</w:t>
            </w:r>
            <w:r>
              <w:rPr>
                <w:rFonts w:eastAsia="Times New Roman" w:cs="Arial"/>
                <w:lang w:eastAsia="en-GB"/>
              </w:rPr>
              <w:t>.</w:t>
            </w:r>
          </w:p>
          <w:p w14:paraId="7393B143" w14:textId="77777777" w:rsidR="00F714DA" w:rsidRPr="00190BA7" w:rsidRDefault="00F714DA" w:rsidP="00F714DA">
            <w:pPr>
              <w:numPr>
                <w:ilvl w:val="0"/>
                <w:numId w:val="19"/>
              </w:numPr>
              <w:autoSpaceDE w:val="0"/>
              <w:autoSpaceDN w:val="0"/>
              <w:adjustRightInd w:val="0"/>
              <w:jc w:val="both"/>
              <w:rPr>
                <w:rFonts w:eastAsia="Times New Roman" w:cs="Arial"/>
                <w:lang w:eastAsia="en-GB"/>
              </w:rPr>
            </w:pPr>
            <w:r w:rsidRPr="00190BA7">
              <w:rPr>
                <w:rFonts w:eastAsia="Times New Roman" w:cs="Arial"/>
                <w:lang w:eastAsia="en-GB"/>
              </w:rPr>
              <w:t>Ensure</w:t>
            </w:r>
            <w:r>
              <w:rPr>
                <w:rFonts w:eastAsia="Times New Roman" w:cs="Arial"/>
                <w:lang w:eastAsia="en-GB"/>
              </w:rPr>
              <w:t>s</w:t>
            </w:r>
            <w:r w:rsidRPr="00190BA7">
              <w:rPr>
                <w:rFonts w:eastAsia="Times New Roman" w:cs="Arial"/>
                <w:lang w:eastAsia="en-GB"/>
              </w:rPr>
              <w:t xml:space="preserve"> incident reporting is expedited promptly and appropriate action plans completed</w:t>
            </w:r>
            <w:r>
              <w:rPr>
                <w:rFonts w:eastAsia="Times New Roman" w:cs="Arial"/>
                <w:lang w:eastAsia="en-GB"/>
              </w:rPr>
              <w:t>.</w:t>
            </w:r>
          </w:p>
          <w:p w14:paraId="04043D52" w14:textId="77777777" w:rsidR="00F714DA" w:rsidRDefault="00F714DA" w:rsidP="00F714DA">
            <w:pPr>
              <w:numPr>
                <w:ilvl w:val="0"/>
                <w:numId w:val="19"/>
              </w:numPr>
              <w:autoSpaceDE w:val="0"/>
              <w:autoSpaceDN w:val="0"/>
              <w:adjustRightInd w:val="0"/>
              <w:jc w:val="both"/>
              <w:rPr>
                <w:rFonts w:eastAsia="Times New Roman" w:cs="Arial"/>
                <w:lang w:eastAsia="en-GB"/>
              </w:rPr>
            </w:pPr>
            <w:r>
              <w:rPr>
                <w:rFonts w:eastAsia="Times New Roman" w:cs="Arial"/>
                <w:lang w:eastAsia="en-GB"/>
              </w:rPr>
              <w:t>Identifies</w:t>
            </w:r>
            <w:r w:rsidRPr="00190BA7">
              <w:rPr>
                <w:rFonts w:eastAsia="Times New Roman" w:cs="Arial"/>
                <w:lang w:eastAsia="en-GB"/>
              </w:rPr>
              <w:t xml:space="preserve"> potential health, safety and security issues </w:t>
            </w:r>
            <w:r>
              <w:rPr>
                <w:rFonts w:eastAsia="Times New Roman" w:cs="Arial"/>
                <w:lang w:eastAsia="en-GB"/>
              </w:rPr>
              <w:t xml:space="preserve">and collaborates with others to </w:t>
            </w:r>
            <w:r w:rsidRPr="00F714DA">
              <w:rPr>
                <w:rFonts w:eastAsia="Times New Roman" w:cs="Arial"/>
                <w:lang w:eastAsia="en-GB"/>
              </w:rPr>
              <w:t>promote and maintain an environment that supports infection prevention and control policies and procedures.</w:t>
            </w:r>
          </w:p>
          <w:p w14:paraId="31B12E82" w14:textId="77777777" w:rsidR="00F714DA" w:rsidRDefault="00F714DA" w:rsidP="00F714DA">
            <w:pPr>
              <w:numPr>
                <w:ilvl w:val="0"/>
                <w:numId w:val="19"/>
              </w:numPr>
              <w:autoSpaceDE w:val="0"/>
              <w:autoSpaceDN w:val="0"/>
              <w:adjustRightInd w:val="0"/>
              <w:jc w:val="both"/>
              <w:rPr>
                <w:rFonts w:eastAsia="Times New Roman" w:cs="Arial"/>
                <w:lang w:eastAsia="en-GB"/>
              </w:rPr>
            </w:pPr>
            <w:r>
              <w:rPr>
                <w:rFonts w:eastAsia="Times New Roman" w:cs="Arial"/>
                <w:lang w:eastAsia="en-GB"/>
              </w:rPr>
              <w:t xml:space="preserve">Supports and </w:t>
            </w:r>
            <w:r>
              <w:rPr>
                <w:rFonts w:eastAsia="Times New Roman" w:cs="Arial"/>
              </w:rPr>
              <w:t>promotes</w:t>
            </w:r>
            <w:r w:rsidRPr="00F714DA">
              <w:rPr>
                <w:rFonts w:eastAsia="Times New Roman" w:cs="Arial"/>
              </w:rPr>
              <w:t xml:space="preserve"> a positive approach to diversity and equality of opportunity, to eliminate discrimination and disadvantage in service delivery and employment, and to manage, support or comply through the implementation of the Solent NHS Trust’s Equal Opportunities Policy. </w:t>
            </w:r>
          </w:p>
          <w:p w14:paraId="75520225" w14:textId="77777777" w:rsidR="00F714DA" w:rsidRPr="00F714DA" w:rsidRDefault="00F714DA" w:rsidP="00F714DA">
            <w:pPr>
              <w:numPr>
                <w:ilvl w:val="0"/>
                <w:numId w:val="19"/>
              </w:numPr>
              <w:autoSpaceDE w:val="0"/>
              <w:autoSpaceDN w:val="0"/>
              <w:adjustRightInd w:val="0"/>
              <w:jc w:val="both"/>
              <w:rPr>
                <w:rFonts w:eastAsia="Times New Roman" w:cs="Arial"/>
                <w:lang w:eastAsia="en-GB"/>
              </w:rPr>
            </w:pPr>
            <w:r w:rsidRPr="00F714DA">
              <w:rPr>
                <w:rFonts w:cs="Arial"/>
              </w:rPr>
              <w:t>Promotes a culture which respects and values diversity, and support patients, visitors and staff in exercising their rights</w:t>
            </w:r>
            <w:r>
              <w:rPr>
                <w:rFonts w:cs="Arial"/>
              </w:rPr>
              <w:t>.</w:t>
            </w:r>
          </w:p>
          <w:p w14:paraId="66294C3C" w14:textId="77777777" w:rsidR="00F714DA" w:rsidRPr="00190BA7" w:rsidRDefault="00F714DA" w:rsidP="00F714DA">
            <w:pPr>
              <w:numPr>
                <w:ilvl w:val="0"/>
                <w:numId w:val="4"/>
              </w:numPr>
              <w:autoSpaceDE w:val="0"/>
              <w:autoSpaceDN w:val="0"/>
              <w:adjustRightInd w:val="0"/>
              <w:rPr>
                <w:rFonts w:cs="Arial"/>
              </w:rPr>
            </w:pPr>
            <w:r w:rsidRPr="00190BA7">
              <w:rPr>
                <w:rFonts w:cs="Arial"/>
              </w:rPr>
              <w:t>Ensure</w:t>
            </w:r>
            <w:r>
              <w:rPr>
                <w:rFonts w:cs="Arial"/>
              </w:rPr>
              <w:t>s care within areas of practice and adheres to</w:t>
            </w:r>
            <w:r w:rsidRPr="00190BA7">
              <w:rPr>
                <w:rFonts w:cs="Arial"/>
              </w:rPr>
              <w:t xml:space="preserve"> the 5 principles of the Mental Capacity Act Code of Practice (2005)</w:t>
            </w:r>
            <w:r>
              <w:rPr>
                <w:rFonts w:cs="Arial"/>
              </w:rPr>
              <w:t>.</w:t>
            </w:r>
          </w:p>
          <w:p w14:paraId="595E914E" w14:textId="77777777" w:rsidR="00F714DA" w:rsidRPr="00190BA7" w:rsidRDefault="00F714DA" w:rsidP="00F714DA">
            <w:pPr>
              <w:numPr>
                <w:ilvl w:val="0"/>
                <w:numId w:val="4"/>
              </w:numPr>
              <w:autoSpaceDE w:val="0"/>
              <w:autoSpaceDN w:val="0"/>
              <w:adjustRightInd w:val="0"/>
              <w:rPr>
                <w:rFonts w:cs="Arial"/>
              </w:rPr>
            </w:pPr>
            <w:r w:rsidRPr="00190BA7">
              <w:rPr>
                <w:rFonts w:cs="Arial"/>
              </w:rPr>
              <w:t>Recognise</w:t>
            </w:r>
            <w:r>
              <w:rPr>
                <w:rFonts w:cs="Arial"/>
              </w:rPr>
              <w:t>s</w:t>
            </w:r>
            <w:r w:rsidRPr="00190BA7">
              <w:rPr>
                <w:rFonts w:cs="Arial"/>
              </w:rPr>
              <w:t xml:space="preserve"> and report</w:t>
            </w:r>
            <w:r>
              <w:rPr>
                <w:rFonts w:cs="Arial"/>
              </w:rPr>
              <w:t>s</w:t>
            </w:r>
            <w:r w:rsidRPr="00190BA7">
              <w:rPr>
                <w:rFonts w:cs="Arial"/>
              </w:rPr>
              <w:t xml:space="preserve"> behaviour which undermines equality and diversity in accordance with organisational policies and current legislation</w:t>
            </w:r>
            <w:r>
              <w:rPr>
                <w:rFonts w:cs="Arial"/>
              </w:rPr>
              <w:t>.</w:t>
            </w:r>
          </w:p>
          <w:p w14:paraId="1BF952AD" w14:textId="77777777" w:rsidR="00F714DA" w:rsidRDefault="00F714DA" w:rsidP="00F714DA">
            <w:pPr>
              <w:rPr>
                <w:b/>
              </w:rPr>
            </w:pPr>
          </w:p>
        </w:tc>
      </w:tr>
    </w:tbl>
    <w:p w14:paraId="6CC1E614" w14:textId="77777777" w:rsidR="00F714DA" w:rsidRDefault="00F714DA" w:rsidP="004F7240">
      <w:pPr>
        <w:rPr>
          <w:b/>
        </w:rPr>
      </w:pPr>
    </w:p>
    <w:tbl>
      <w:tblPr>
        <w:tblStyle w:val="TableGrid"/>
        <w:tblW w:w="0" w:type="auto"/>
        <w:tblLook w:val="04A0" w:firstRow="1" w:lastRow="0" w:firstColumn="1" w:lastColumn="0" w:noHBand="0" w:noVBand="1"/>
      </w:tblPr>
      <w:tblGrid>
        <w:gridCol w:w="9854"/>
      </w:tblGrid>
      <w:tr w:rsidR="00B80854" w14:paraId="5F2782E7" w14:textId="77777777" w:rsidTr="00FC4294">
        <w:tc>
          <w:tcPr>
            <w:tcW w:w="9854" w:type="dxa"/>
            <w:shd w:val="clear" w:color="auto" w:fill="CCC0D9" w:themeFill="accent4" w:themeFillTint="66"/>
          </w:tcPr>
          <w:p w14:paraId="4C7FD552" w14:textId="77777777" w:rsidR="00B80854" w:rsidRDefault="00B80854" w:rsidP="00FC4294">
            <w:pPr>
              <w:rPr>
                <w:b/>
              </w:rPr>
            </w:pPr>
            <w:r>
              <w:rPr>
                <w:b/>
              </w:rPr>
              <w:t>Limits of Authority</w:t>
            </w:r>
          </w:p>
        </w:tc>
      </w:tr>
      <w:tr w:rsidR="00B80854" w14:paraId="22686615" w14:textId="77777777" w:rsidTr="00FC4294">
        <w:tc>
          <w:tcPr>
            <w:tcW w:w="9854" w:type="dxa"/>
          </w:tcPr>
          <w:p w14:paraId="09D5C923" w14:textId="77777777" w:rsidR="00B80854" w:rsidRPr="00131D3A" w:rsidRDefault="00B80854" w:rsidP="00B80854">
            <w:pPr>
              <w:pStyle w:val="ListParagraph"/>
              <w:numPr>
                <w:ilvl w:val="0"/>
                <w:numId w:val="32"/>
              </w:numPr>
              <w:tabs>
                <w:tab w:val="num" w:pos="852"/>
              </w:tabs>
              <w:jc w:val="both"/>
              <w:rPr>
                <w:rFonts w:ascii="Calibri" w:hAnsi="Calibri" w:cs="Arial"/>
              </w:rPr>
            </w:pPr>
            <w:r w:rsidRPr="00131D3A">
              <w:rPr>
                <w:rFonts w:ascii="Calibri" w:hAnsi="Calibri" w:cs="Arial"/>
              </w:rPr>
              <w:t>May not dismiss or suspend staff under the disciplinary procedures.</w:t>
            </w:r>
          </w:p>
          <w:p w14:paraId="699208CC" w14:textId="77777777" w:rsidR="00B80854" w:rsidRPr="00506118" w:rsidRDefault="00B80854" w:rsidP="00B80854">
            <w:pPr>
              <w:numPr>
                <w:ilvl w:val="0"/>
                <w:numId w:val="3"/>
              </w:numPr>
              <w:autoSpaceDE w:val="0"/>
              <w:autoSpaceDN w:val="0"/>
              <w:adjustRightInd w:val="0"/>
            </w:pPr>
            <w:r w:rsidRPr="00BD34A1">
              <w:rPr>
                <w:rFonts w:ascii="Calibri" w:hAnsi="Calibri" w:cs="Arial"/>
              </w:rPr>
              <w:t>May not take annual leave without prior agreement of the manager</w:t>
            </w:r>
          </w:p>
        </w:tc>
      </w:tr>
    </w:tbl>
    <w:p w14:paraId="4275366E" w14:textId="77777777" w:rsidR="00F80B2D" w:rsidRDefault="00F80B2D" w:rsidP="00B80854">
      <w:pPr>
        <w:rPr>
          <w:b/>
        </w:rPr>
      </w:pPr>
    </w:p>
    <w:tbl>
      <w:tblPr>
        <w:tblStyle w:val="TableGrid"/>
        <w:tblW w:w="0" w:type="auto"/>
        <w:tblLook w:val="04A0" w:firstRow="1" w:lastRow="0" w:firstColumn="1" w:lastColumn="0" w:noHBand="0" w:noVBand="1"/>
      </w:tblPr>
      <w:tblGrid>
        <w:gridCol w:w="9854"/>
      </w:tblGrid>
      <w:tr w:rsidR="00B80854" w14:paraId="3739886B" w14:textId="77777777" w:rsidTr="00FC4294">
        <w:tc>
          <w:tcPr>
            <w:tcW w:w="9854" w:type="dxa"/>
            <w:shd w:val="clear" w:color="auto" w:fill="CCC0D9" w:themeFill="accent4" w:themeFillTint="66"/>
          </w:tcPr>
          <w:p w14:paraId="7F95F734" w14:textId="77777777" w:rsidR="00B80854" w:rsidRDefault="00B80854" w:rsidP="00FC4294">
            <w:pPr>
              <w:rPr>
                <w:b/>
              </w:rPr>
            </w:pPr>
            <w:r>
              <w:rPr>
                <w:b/>
              </w:rPr>
              <w:t>General Requirements</w:t>
            </w:r>
          </w:p>
        </w:tc>
      </w:tr>
      <w:tr w:rsidR="00B80854" w14:paraId="5BD02FB1" w14:textId="77777777" w:rsidTr="00FC4294">
        <w:tc>
          <w:tcPr>
            <w:tcW w:w="9854" w:type="dxa"/>
          </w:tcPr>
          <w:p w14:paraId="08732013" w14:textId="77777777" w:rsidR="00B80854" w:rsidRPr="00BD34A1" w:rsidRDefault="00B80854" w:rsidP="00B80854">
            <w:pPr>
              <w:numPr>
                <w:ilvl w:val="0"/>
                <w:numId w:val="33"/>
              </w:numPr>
              <w:tabs>
                <w:tab w:val="clear" w:pos="1440"/>
              </w:tabs>
              <w:ind w:left="492"/>
              <w:jc w:val="both"/>
              <w:rPr>
                <w:rFonts w:ascii="Calibri" w:hAnsi="Calibri" w:cs="Arial"/>
              </w:rPr>
            </w:pPr>
            <w:r w:rsidRPr="00BD34A1">
              <w:rPr>
                <w:rFonts w:ascii="Calibri" w:hAnsi="Calibri" w:cs="Arial"/>
              </w:rPr>
              <w:t>Ensure they and where appropriate their staff:</w:t>
            </w:r>
          </w:p>
          <w:p w14:paraId="43A22423" w14:textId="77777777" w:rsidR="00B80854" w:rsidRPr="00BD34A1" w:rsidRDefault="00B80854" w:rsidP="00B80854">
            <w:pPr>
              <w:numPr>
                <w:ilvl w:val="1"/>
                <w:numId w:val="34"/>
              </w:numPr>
              <w:jc w:val="both"/>
              <w:rPr>
                <w:rFonts w:ascii="Calibri" w:hAnsi="Calibri" w:cs="Arial"/>
              </w:rPr>
            </w:pPr>
            <w:r w:rsidRPr="00BD34A1">
              <w:rPr>
                <w:rFonts w:ascii="Calibri" w:hAnsi="Calibri" w:cs="Arial"/>
              </w:rPr>
              <w:t xml:space="preserve">adhere to trust policies and procedures at all times, </w:t>
            </w:r>
          </w:p>
          <w:p w14:paraId="3E512523" w14:textId="77777777" w:rsidR="00B80854" w:rsidRPr="00BD34A1" w:rsidRDefault="00B80854" w:rsidP="00B80854">
            <w:pPr>
              <w:numPr>
                <w:ilvl w:val="1"/>
                <w:numId w:val="34"/>
              </w:numPr>
              <w:jc w:val="both"/>
              <w:rPr>
                <w:rFonts w:ascii="Calibri" w:hAnsi="Calibri" w:cs="Arial"/>
              </w:rPr>
            </w:pPr>
            <w:r w:rsidRPr="00BD34A1">
              <w:rPr>
                <w:rFonts w:ascii="Calibri" w:hAnsi="Calibri" w:cs="Arial"/>
              </w:rPr>
              <w:t xml:space="preserve">comply with trust standing orders, standing financial instructions, policies, procedures and guidelines, </w:t>
            </w:r>
          </w:p>
          <w:p w14:paraId="4A0A8210" w14:textId="77777777" w:rsidR="00B80854" w:rsidRPr="00BD34A1" w:rsidRDefault="00B80854" w:rsidP="00B80854">
            <w:pPr>
              <w:numPr>
                <w:ilvl w:val="1"/>
                <w:numId w:val="34"/>
              </w:numPr>
              <w:jc w:val="both"/>
              <w:rPr>
                <w:rFonts w:ascii="Calibri" w:hAnsi="Calibri" w:cs="Arial"/>
              </w:rPr>
            </w:pPr>
            <w:r w:rsidRPr="00BD34A1">
              <w:rPr>
                <w:rFonts w:ascii="Calibri" w:hAnsi="Calibri" w:cs="Arial"/>
              </w:rPr>
              <w:t>follow any policies and procedures in relation to infection, prevention and control</w:t>
            </w:r>
          </w:p>
          <w:p w14:paraId="102C6B32" w14:textId="77777777" w:rsidR="00B80854" w:rsidRPr="00BD34A1" w:rsidRDefault="00B80854" w:rsidP="00B80854">
            <w:pPr>
              <w:numPr>
                <w:ilvl w:val="1"/>
                <w:numId w:val="34"/>
              </w:numPr>
              <w:jc w:val="both"/>
              <w:rPr>
                <w:rFonts w:ascii="Calibri" w:hAnsi="Calibri" w:cs="Arial"/>
              </w:rPr>
            </w:pPr>
            <w:r w:rsidRPr="00BD34A1">
              <w:rPr>
                <w:rFonts w:ascii="Calibri" w:hAnsi="Calibri" w:cs="Arial"/>
              </w:rPr>
              <w:lastRenderedPageBreak/>
              <w:t>are aware of their responsibilities in relation to safeguarding children, and vulnerable adults, and the specific responsibilities placed on individuals who care for such clients/patients</w:t>
            </w:r>
          </w:p>
          <w:p w14:paraId="1319064E" w14:textId="77777777" w:rsidR="00B80854" w:rsidRPr="00BD34A1" w:rsidRDefault="00B80854" w:rsidP="00B80854">
            <w:pPr>
              <w:numPr>
                <w:ilvl w:val="1"/>
                <w:numId w:val="34"/>
              </w:numPr>
              <w:jc w:val="both"/>
              <w:rPr>
                <w:rFonts w:ascii="Calibri" w:hAnsi="Calibri" w:cs="Arial"/>
              </w:rPr>
            </w:pPr>
            <w:r w:rsidRPr="00BD34A1">
              <w:rPr>
                <w:rFonts w:ascii="Calibri" w:hAnsi="Calibri" w:cs="Arial"/>
              </w:rPr>
              <w:t>take all reasonable steps to manage and promote a safe and healthy working environment which is free from discrimination,</w:t>
            </w:r>
          </w:p>
          <w:p w14:paraId="42138719" w14:textId="0E872547" w:rsidR="00B80854" w:rsidRPr="00BD34A1" w:rsidRDefault="00B80854" w:rsidP="00B80854">
            <w:pPr>
              <w:numPr>
                <w:ilvl w:val="1"/>
                <w:numId w:val="34"/>
              </w:numPr>
              <w:jc w:val="both"/>
              <w:rPr>
                <w:rFonts w:ascii="Calibri" w:hAnsi="Calibri" w:cs="Arial"/>
              </w:rPr>
            </w:pPr>
            <w:r w:rsidRPr="00BD34A1">
              <w:rPr>
                <w:rFonts w:ascii="Calibri" w:hAnsi="Calibri" w:cs="Arial"/>
              </w:rPr>
              <w:t xml:space="preserve">comply with the trust policy on confidentiality, and the Data Protection Act </w:t>
            </w:r>
            <w:r w:rsidR="00F644E5">
              <w:rPr>
                <w:rFonts w:ascii="Calibri" w:hAnsi="Calibri" w:cs="Arial"/>
              </w:rPr>
              <w:t>2018</w:t>
            </w:r>
            <w:r w:rsidRPr="00BD34A1">
              <w:rPr>
                <w:rFonts w:ascii="Calibri" w:hAnsi="Calibri" w:cs="Arial"/>
              </w:rPr>
              <w:t xml:space="preserve"> as amended, relating to information held manually or on computerised systems,</w:t>
            </w:r>
          </w:p>
          <w:p w14:paraId="02329CBB" w14:textId="77777777" w:rsidR="00B80854" w:rsidRPr="00BD34A1" w:rsidRDefault="00B80854" w:rsidP="00B80854">
            <w:pPr>
              <w:numPr>
                <w:ilvl w:val="1"/>
                <w:numId w:val="34"/>
              </w:numPr>
              <w:jc w:val="both"/>
              <w:rPr>
                <w:rFonts w:ascii="Calibri" w:hAnsi="Calibri" w:cs="Arial"/>
              </w:rPr>
            </w:pPr>
            <w:r w:rsidRPr="00BD34A1">
              <w:rPr>
                <w:rFonts w:ascii="Calibri" w:hAnsi="Calibri" w:cs="Arial"/>
              </w:rPr>
              <w:t>respect the confidentiality and privacy of clients and staff at all times,</w:t>
            </w:r>
          </w:p>
          <w:p w14:paraId="6AB372D2" w14:textId="77777777" w:rsidR="00B80854" w:rsidRPr="00BD34A1" w:rsidRDefault="00B80854" w:rsidP="00B80854">
            <w:pPr>
              <w:numPr>
                <w:ilvl w:val="1"/>
                <w:numId w:val="34"/>
              </w:numPr>
              <w:jc w:val="both"/>
              <w:rPr>
                <w:rFonts w:ascii="Calibri" w:hAnsi="Calibri" w:cs="Arial"/>
              </w:rPr>
            </w:pPr>
            <w:r w:rsidRPr="00BD34A1">
              <w:rPr>
                <w:rFonts w:ascii="Calibri" w:hAnsi="Calibri" w:cs="Arial"/>
              </w:rPr>
              <w:t>maintain a constant awareness of health, welfare and safety issues affecting colleagues, patients, visitors and themselves, reporting any accidents or fault in line with trust policy,</w:t>
            </w:r>
          </w:p>
          <w:p w14:paraId="0148C7AC" w14:textId="77777777" w:rsidR="00B80854" w:rsidRPr="00BD34A1" w:rsidRDefault="00B80854" w:rsidP="00B80854">
            <w:pPr>
              <w:numPr>
                <w:ilvl w:val="1"/>
                <w:numId w:val="34"/>
              </w:numPr>
              <w:jc w:val="both"/>
              <w:rPr>
                <w:rFonts w:ascii="Calibri" w:hAnsi="Calibri" w:cs="Arial"/>
              </w:rPr>
            </w:pPr>
            <w:r w:rsidRPr="00BD34A1">
              <w:rPr>
                <w:rFonts w:ascii="Calibri" w:hAnsi="Calibri" w:cs="Arial"/>
              </w:rPr>
              <w:t xml:space="preserve">fully participate in health and safety training, </w:t>
            </w:r>
          </w:p>
          <w:p w14:paraId="6020D2BF" w14:textId="77777777" w:rsidR="00B80854" w:rsidRPr="00BD34A1" w:rsidRDefault="00B80854" w:rsidP="00B80854">
            <w:pPr>
              <w:numPr>
                <w:ilvl w:val="1"/>
                <w:numId w:val="34"/>
              </w:numPr>
              <w:jc w:val="both"/>
              <w:rPr>
                <w:rFonts w:ascii="Calibri" w:hAnsi="Calibri" w:cs="Arial"/>
              </w:rPr>
            </w:pPr>
            <w:r>
              <w:rPr>
                <w:rFonts w:ascii="Calibri" w:hAnsi="Calibri" w:cs="Arial"/>
              </w:rPr>
              <w:t>p</w:t>
            </w:r>
            <w:r w:rsidRPr="00BD34A1">
              <w:rPr>
                <w:rFonts w:ascii="Calibri" w:hAnsi="Calibri" w:cs="Arial"/>
              </w:rPr>
              <w:t>articipate in personal training, development, appraisal, and attend all relevant training courses as required.</w:t>
            </w:r>
          </w:p>
          <w:p w14:paraId="6641CB3E" w14:textId="77777777" w:rsidR="00B80854" w:rsidRPr="00BD34A1" w:rsidRDefault="00B80854" w:rsidP="00B80854">
            <w:pPr>
              <w:numPr>
                <w:ilvl w:val="1"/>
                <w:numId w:val="34"/>
              </w:numPr>
              <w:jc w:val="both"/>
              <w:rPr>
                <w:rFonts w:ascii="Calibri" w:hAnsi="Calibri" w:cs="Arial"/>
              </w:rPr>
            </w:pPr>
            <w:r>
              <w:rPr>
                <w:rFonts w:ascii="Calibri" w:hAnsi="Calibri" w:cs="Arial"/>
              </w:rPr>
              <w:t>c</w:t>
            </w:r>
            <w:r w:rsidRPr="00BD34A1">
              <w:rPr>
                <w:rFonts w:ascii="Calibri" w:hAnsi="Calibri" w:cs="Arial"/>
              </w:rPr>
              <w:t>omply with the professional body code of conduct</w:t>
            </w:r>
          </w:p>
          <w:p w14:paraId="051EF75F" w14:textId="77777777" w:rsidR="00B80854" w:rsidRPr="00BD34A1" w:rsidRDefault="00B80854" w:rsidP="00FC4294">
            <w:pPr>
              <w:ind w:left="1032" w:hanging="492"/>
              <w:jc w:val="both"/>
              <w:rPr>
                <w:rFonts w:ascii="Calibri" w:hAnsi="Calibri" w:cs="Arial"/>
              </w:rPr>
            </w:pPr>
          </w:p>
          <w:p w14:paraId="1004B5EE" w14:textId="77777777" w:rsidR="00B80854" w:rsidRPr="00BD34A1" w:rsidRDefault="00B80854" w:rsidP="00B80854">
            <w:pPr>
              <w:numPr>
                <w:ilvl w:val="0"/>
                <w:numId w:val="35"/>
              </w:numPr>
              <w:jc w:val="both"/>
              <w:rPr>
                <w:rFonts w:ascii="Calibri" w:hAnsi="Calibri" w:cs="Arial"/>
              </w:rPr>
            </w:pPr>
            <w:r w:rsidRPr="00BD34A1">
              <w:rPr>
                <w:rFonts w:ascii="Calibri" w:hAnsi="Calibri" w:cs="Arial"/>
              </w:rPr>
              <w:t>This job description seeks to outline the key duties and responsibilities of the post; it is not a definitive document and does not form part of the main statement of Terms and Conditions.  The job description will be reviewed during the annual appraisal process.</w:t>
            </w:r>
          </w:p>
          <w:p w14:paraId="1FC42AB4" w14:textId="77777777" w:rsidR="00B80854" w:rsidRPr="00BD34A1" w:rsidRDefault="00B80854" w:rsidP="00FC4294">
            <w:pPr>
              <w:ind w:left="540" w:hanging="540"/>
              <w:jc w:val="both"/>
              <w:rPr>
                <w:rFonts w:ascii="Calibri" w:hAnsi="Calibri" w:cs="Arial"/>
              </w:rPr>
            </w:pPr>
          </w:p>
          <w:p w14:paraId="43A6FA8E" w14:textId="77777777" w:rsidR="00B80854" w:rsidRPr="00BD34A1" w:rsidRDefault="00B80854" w:rsidP="00B80854">
            <w:pPr>
              <w:numPr>
                <w:ilvl w:val="0"/>
                <w:numId w:val="35"/>
              </w:numPr>
              <w:jc w:val="both"/>
              <w:rPr>
                <w:rFonts w:ascii="Calibri" w:hAnsi="Calibri" w:cs="Arial"/>
              </w:rPr>
            </w:pPr>
            <w:r w:rsidRPr="00BD34A1">
              <w:rPr>
                <w:rFonts w:ascii="Calibri" w:hAnsi="Calibri" w:cs="Arial"/>
              </w:rPr>
              <w:t>The post holder may, with their agreement, which should not reasonably be withheld, be required to undertake other duties as required, which fall within the grading of this post, to meet the needs of this new and developing service.</w:t>
            </w:r>
          </w:p>
          <w:p w14:paraId="77E6F824" w14:textId="77777777" w:rsidR="00B80854" w:rsidRPr="00BD34A1" w:rsidRDefault="00B80854" w:rsidP="00FC4294">
            <w:pPr>
              <w:jc w:val="both"/>
              <w:rPr>
                <w:rFonts w:ascii="Calibri" w:hAnsi="Calibri" w:cs="Arial"/>
              </w:rPr>
            </w:pPr>
          </w:p>
          <w:p w14:paraId="72CA861F" w14:textId="77777777" w:rsidR="00B80854" w:rsidRPr="00BD34A1" w:rsidRDefault="00B80854" w:rsidP="00B80854">
            <w:pPr>
              <w:numPr>
                <w:ilvl w:val="0"/>
                <w:numId w:val="35"/>
              </w:numPr>
              <w:jc w:val="both"/>
              <w:rPr>
                <w:rFonts w:ascii="Calibri" w:hAnsi="Calibri" w:cs="Arial"/>
              </w:rPr>
            </w:pPr>
            <w:r w:rsidRPr="00BD34A1">
              <w:rPr>
                <w:rFonts w:ascii="Calibri" w:hAnsi="Calibri" w:cs="Arial"/>
              </w:rPr>
              <w:t>Individuals who are required to hold a professional registration in order to practice must continue to be a member of their professional body throughout the lifespan of this job description.  Such individuals will be required to notify the Trust immediately if their professional body limits or changes the terms of their registration.</w:t>
            </w:r>
          </w:p>
          <w:p w14:paraId="5E8835A4" w14:textId="77777777" w:rsidR="00B80854" w:rsidRPr="00BD34A1" w:rsidRDefault="00B80854" w:rsidP="00FC4294">
            <w:pPr>
              <w:jc w:val="both"/>
              <w:rPr>
                <w:rFonts w:ascii="Calibri" w:hAnsi="Calibri" w:cs="Arial"/>
              </w:rPr>
            </w:pPr>
          </w:p>
          <w:p w14:paraId="2A7EC173" w14:textId="3D09CB52" w:rsidR="00B80854" w:rsidRPr="00FA56FE" w:rsidRDefault="00B80854" w:rsidP="00B80854">
            <w:pPr>
              <w:pStyle w:val="ListParagraph"/>
              <w:numPr>
                <w:ilvl w:val="0"/>
                <w:numId w:val="20"/>
              </w:numPr>
              <w:autoSpaceDE w:val="0"/>
              <w:autoSpaceDN w:val="0"/>
              <w:adjustRightInd w:val="0"/>
              <w:ind w:left="720"/>
              <w:jc w:val="both"/>
              <w:rPr>
                <w:rFonts w:cs="Frutiger LT 45 Light"/>
                <w:color w:val="000000"/>
              </w:rPr>
            </w:pPr>
            <w:r w:rsidRPr="00BD34A1">
              <w:rPr>
                <w:rFonts w:ascii="Calibri" w:hAnsi="Calibri" w:cs="Arial"/>
              </w:rPr>
              <w:t xml:space="preserve">This job description will be reviewed yearly as part of the annual individual </w:t>
            </w:r>
            <w:r>
              <w:rPr>
                <w:rFonts w:ascii="Calibri" w:hAnsi="Calibri" w:cs="Arial"/>
              </w:rPr>
              <w:t>appraisal</w:t>
            </w:r>
            <w:r w:rsidRPr="00BD34A1">
              <w:rPr>
                <w:rFonts w:ascii="Calibri" w:hAnsi="Calibri" w:cs="Arial"/>
              </w:rPr>
              <w:t xml:space="preserve">, to ensure that it reflects the responsibilities of the post.  No changes will be made without full consultation with the post holder.  </w:t>
            </w:r>
          </w:p>
        </w:tc>
      </w:tr>
    </w:tbl>
    <w:p w14:paraId="65A471E4" w14:textId="72F80D5E" w:rsidR="00F714DA" w:rsidRDefault="00F714DA" w:rsidP="004F7240">
      <w:pPr>
        <w:rPr>
          <w:b/>
        </w:rPr>
      </w:pPr>
    </w:p>
    <w:p w14:paraId="3125C5B0" w14:textId="111DB234" w:rsidR="00233E05" w:rsidRDefault="00233E05" w:rsidP="004F7240">
      <w:pPr>
        <w:rPr>
          <w:b/>
        </w:rPr>
      </w:pPr>
    </w:p>
    <w:p w14:paraId="4B66FEE5" w14:textId="31BE5183" w:rsidR="00B80854" w:rsidRDefault="00B80854" w:rsidP="00823787">
      <w:pPr>
        <w:rPr>
          <w:b/>
        </w:rPr>
      </w:pPr>
    </w:p>
    <w:p w14:paraId="6D49D415" w14:textId="445A28BF" w:rsidR="002C3471" w:rsidRDefault="002C3471" w:rsidP="00823787">
      <w:pPr>
        <w:rPr>
          <w:b/>
        </w:rPr>
      </w:pPr>
    </w:p>
    <w:p w14:paraId="51D9F40A" w14:textId="3173F681" w:rsidR="002C3471" w:rsidRDefault="002C3471" w:rsidP="00823787">
      <w:pPr>
        <w:rPr>
          <w:b/>
        </w:rPr>
      </w:pPr>
    </w:p>
    <w:p w14:paraId="48C488A8" w14:textId="36BB6E0C" w:rsidR="002C3471" w:rsidRDefault="002C3471" w:rsidP="00823787">
      <w:pPr>
        <w:rPr>
          <w:b/>
        </w:rPr>
      </w:pPr>
    </w:p>
    <w:p w14:paraId="4F79941B" w14:textId="0633B02C" w:rsidR="002C3471" w:rsidRDefault="002C3471" w:rsidP="00823787">
      <w:pPr>
        <w:rPr>
          <w:b/>
        </w:rPr>
      </w:pPr>
    </w:p>
    <w:p w14:paraId="07FA2BBB" w14:textId="236C4AB3" w:rsidR="002C3471" w:rsidRDefault="002C3471" w:rsidP="00823787">
      <w:pPr>
        <w:rPr>
          <w:b/>
        </w:rPr>
      </w:pPr>
    </w:p>
    <w:p w14:paraId="0C7A7D7D" w14:textId="77777777" w:rsidR="002C3471" w:rsidRDefault="002C3471" w:rsidP="00823787"/>
    <w:p w14:paraId="28914072" w14:textId="75D7B6DD" w:rsidR="00411456" w:rsidRPr="00FA56FE" w:rsidRDefault="00A04E28" w:rsidP="008030C5">
      <w:pPr>
        <w:spacing w:after="0" w:line="240" w:lineRule="auto"/>
        <w:ind w:left="-284"/>
        <w:rPr>
          <w:rFonts w:ascii="Calibri" w:eastAsia="Times New Roman" w:hAnsi="Calibri" w:cs="Times New Roman"/>
          <w:b/>
        </w:rPr>
      </w:pPr>
      <w:r>
        <w:rPr>
          <w:rFonts w:ascii="Calibri" w:eastAsia="Times New Roman" w:hAnsi="Calibri" w:cs="Times New Roman"/>
          <w:b/>
        </w:rPr>
        <w:lastRenderedPageBreak/>
        <w:t xml:space="preserve"> </w:t>
      </w:r>
      <w:r w:rsidR="00411456">
        <w:rPr>
          <w:rFonts w:ascii="Calibri" w:eastAsia="Times New Roman" w:hAnsi="Calibri" w:cs="Times New Roman"/>
          <w:b/>
        </w:rPr>
        <w:t xml:space="preserve">  </w:t>
      </w:r>
      <w:r>
        <w:rPr>
          <w:rFonts w:ascii="Calibri" w:eastAsia="Times New Roman" w:hAnsi="Calibri" w:cs="Times New Roman"/>
          <w:b/>
        </w:rPr>
        <w:t xml:space="preserve"> </w:t>
      </w:r>
      <w:r w:rsidR="00411456">
        <w:rPr>
          <w:rFonts w:ascii="Calibri" w:eastAsia="Times New Roman" w:hAnsi="Calibri" w:cs="Times New Roman"/>
          <w:b/>
        </w:rPr>
        <w:t xml:space="preserve">  </w:t>
      </w:r>
      <w:r w:rsidR="00411456" w:rsidRPr="00411456">
        <w:rPr>
          <w:rFonts w:ascii="Calibri" w:eastAsia="Times New Roman" w:hAnsi="Calibri" w:cs="Times New Roman"/>
          <w:b/>
        </w:rPr>
        <w:t>PERSON SPECIFICATION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5"/>
        <w:gridCol w:w="1111"/>
        <w:gridCol w:w="1134"/>
        <w:gridCol w:w="708"/>
      </w:tblGrid>
      <w:tr w:rsidR="00411456" w:rsidRPr="00411456" w14:paraId="2E616A63" w14:textId="77777777" w:rsidTr="00C26537">
        <w:trPr>
          <w:trHeight w:val="340"/>
          <w:tblHeader/>
        </w:trPr>
        <w:tc>
          <w:tcPr>
            <w:tcW w:w="6545" w:type="dxa"/>
            <w:tcBorders>
              <w:bottom w:val="single" w:sz="4" w:space="0" w:color="auto"/>
            </w:tcBorders>
            <w:shd w:val="clear" w:color="auto" w:fill="auto"/>
            <w:vAlign w:val="center"/>
          </w:tcPr>
          <w:p w14:paraId="290DD0ED" w14:textId="77777777" w:rsidR="00F80B2D" w:rsidRDefault="00411456" w:rsidP="00411456">
            <w:pPr>
              <w:spacing w:after="0" w:line="240" w:lineRule="auto"/>
              <w:jc w:val="both"/>
              <w:rPr>
                <w:rFonts w:eastAsia="Times New Roman" w:cstheme="minorHAnsi"/>
                <w:b/>
              </w:rPr>
            </w:pPr>
            <w:r w:rsidRPr="00411456">
              <w:rPr>
                <w:rFonts w:ascii="Calibri" w:eastAsia="Times New Roman" w:hAnsi="Calibri" w:cs="Times New Roman"/>
                <w:b/>
              </w:rPr>
              <w:t>Requirement</w:t>
            </w:r>
            <w:r w:rsidR="00F80B2D">
              <w:rPr>
                <w:rFonts w:eastAsia="Times New Roman" w:cstheme="minorHAnsi"/>
                <w:b/>
              </w:rPr>
              <w:t xml:space="preserve"> </w:t>
            </w:r>
          </w:p>
          <w:p w14:paraId="3C17C9A8" w14:textId="6BFD93F0" w:rsidR="00411456" w:rsidRPr="00411456" w:rsidRDefault="007F0929" w:rsidP="00411456">
            <w:pPr>
              <w:spacing w:after="0" w:line="240" w:lineRule="auto"/>
              <w:jc w:val="both"/>
              <w:rPr>
                <w:rFonts w:ascii="Calibri" w:eastAsia="Times New Roman" w:hAnsi="Calibri" w:cs="Times New Roman"/>
                <w:b/>
              </w:rPr>
            </w:pPr>
            <w:r>
              <w:rPr>
                <w:rFonts w:ascii="Arial" w:eastAsia="Times New Roman" w:hAnsi="Arial" w:cs="Arial"/>
                <w:bCs/>
                <w:i/>
                <w:iCs/>
                <w:sz w:val="20"/>
                <w:szCs w:val="20"/>
              </w:rPr>
              <w:t>Where a specific requirement is identified, Solent NHS Trust will consider relevant skills and experience obtained via an alternative route (where the identified standard can be met) and/or where the standard can be met with reasonable adjustments i.e., appropriate access, equipment and/or software.</w:t>
            </w:r>
          </w:p>
        </w:tc>
        <w:tc>
          <w:tcPr>
            <w:tcW w:w="1111" w:type="dxa"/>
            <w:tcBorders>
              <w:bottom w:val="single" w:sz="4" w:space="0" w:color="auto"/>
            </w:tcBorders>
            <w:vAlign w:val="center"/>
          </w:tcPr>
          <w:p w14:paraId="77A01023" w14:textId="77777777" w:rsidR="00411456" w:rsidRPr="00411456" w:rsidRDefault="00411456" w:rsidP="00411456">
            <w:pPr>
              <w:spacing w:after="0" w:line="240" w:lineRule="auto"/>
              <w:jc w:val="both"/>
              <w:rPr>
                <w:rFonts w:ascii="Calibri" w:eastAsia="Times New Roman" w:hAnsi="Calibri" w:cs="Times New Roman"/>
                <w:b/>
              </w:rPr>
            </w:pPr>
            <w:r w:rsidRPr="00411456">
              <w:rPr>
                <w:rFonts w:ascii="Calibri" w:eastAsia="Times New Roman" w:hAnsi="Calibri" w:cs="Times New Roman"/>
                <w:b/>
              </w:rPr>
              <w:t>Essential</w:t>
            </w:r>
          </w:p>
        </w:tc>
        <w:tc>
          <w:tcPr>
            <w:tcW w:w="1134" w:type="dxa"/>
            <w:tcBorders>
              <w:bottom w:val="single" w:sz="4" w:space="0" w:color="auto"/>
            </w:tcBorders>
            <w:vAlign w:val="center"/>
          </w:tcPr>
          <w:p w14:paraId="52981450" w14:textId="77777777" w:rsidR="00411456" w:rsidRPr="00411456" w:rsidRDefault="00411456" w:rsidP="00411456">
            <w:pPr>
              <w:spacing w:after="0" w:line="240" w:lineRule="auto"/>
              <w:jc w:val="both"/>
              <w:rPr>
                <w:rFonts w:ascii="Calibri" w:eastAsia="Times New Roman" w:hAnsi="Calibri" w:cs="Times New Roman"/>
                <w:b/>
              </w:rPr>
            </w:pPr>
            <w:r w:rsidRPr="00411456">
              <w:rPr>
                <w:rFonts w:ascii="Calibri" w:eastAsia="Times New Roman" w:hAnsi="Calibri" w:cs="Times New Roman"/>
                <w:b/>
              </w:rPr>
              <w:t>Desirable</w:t>
            </w:r>
          </w:p>
        </w:tc>
        <w:tc>
          <w:tcPr>
            <w:tcW w:w="708" w:type="dxa"/>
            <w:tcBorders>
              <w:bottom w:val="single" w:sz="4" w:space="0" w:color="auto"/>
            </w:tcBorders>
            <w:vAlign w:val="center"/>
          </w:tcPr>
          <w:p w14:paraId="2F5015CF" w14:textId="77777777" w:rsidR="00411456" w:rsidRPr="00411456" w:rsidRDefault="00411456" w:rsidP="00411456">
            <w:pPr>
              <w:spacing w:after="0" w:line="240" w:lineRule="auto"/>
              <w:jc w:val="both"/>
              <w:rPr>
                <w:rFonts w:ascii="Calibri" w:eastAsia="Times New Roman" w:hAnsi="Calibri" w:cs="Times New Roman"/>
                <w:b/>
              </w:rPr>
            </w:pPr>
            <w:r w:rsidRPr="00411456">
              <w:rPr>
                <w:rFonts w:ascii="Calibri" w:eastAsia="Times New Roman" w:hAnsi="Calibri" w:cs="Times New Roman"/>
                <w:b/>
              </w:rPr>
              <w:t>Met</w:t>
            </w:r>
          </w:p>
        </w:tc>
      </w:tr>
      <w:tr w:rsidR="00411456" w:rsidRPr="00411456" w14:paraId="77E1EC52" w14:textId="77777777" w:rsidTr="00B80854">
        <w:trPr>
          <w:trHeight w:val="340"/>
        </w:trPr>
        <w:tc>
          <w:tcPr>
            <w:tcW w:w="9498" w:type="dxa"/>
            <w:gridSpan w:val="4"/>
            <w:shd w:val="clear" w:color="auto" w:fill="CCC0D9" w:themeFill="accent4" w:themeFillTint="66"/>
            <w:vAlign w:val="center"/>
          </w:tcPr>
          <w:p w14:paraId="6A3B16AD" w14:textId="77777777" w:rsidR="00411456" w:rsidRPr="00411456" w:rsidRDefault="00411456" w:rsidP="00411456">
            <w:pPr>
              <w:spacing w:after="0" w:line="240" w:lineRule="auto"/>
              <w:jc w:val="both"/>
              <w:rPr>
                <w:rFonts w:ascii="Calibri" w:eastAsia="Times New Roman" w:hAnsi="Calibri" w:cs="Times New Roman"/>
                <w:i/>
              </w:rPr>
            </w:pPr>
            <w:r w:rsidRPr="00411456">
              <w:rPr>
                <w:rFonts w:ascii="Calibri" w:eastAsia="Times New Roman" w:hAnsi="Calibri" w:cs="Times New Roman"/>
                <w:b/>
              </w:rPr>
              <w:t>Criteria 1:</w:t>
            </w:r>
            <w:r w:rsidRPr="00411456">
              <w:rPr>
                <w:rFonts w:ascii="Calibri" w:eastAsia="Times New Roman" w:hAnsi="Calibri" w:cs="Times New Roman"/>
                <w:i/>
              </w:rPr>
              <w:t xml:space="preserve"> Qualifications</w:t>
            </w:r>
          </w:p>
        </w:tc>
      </w:tr>
      <w:tr w:rsidR="00233E05" w:rsidRPr="00411456" w14:paraId="1CA02683" w14:textId="77777777" w:rsidTr="00411456">
        <w:trPr>
          <w:trHeight w:val="340"/>
        </w:trPr>
        <w:tc>
          <w:tcPr>
            <w:tcW w:w="6545" w:type="dxa"/>
            <w:shd w:val="clear" w:color="auto" w:fill="auto"/>
            <w:vAlign w:val="center"/>
          </w:tcPr>
          <w:p w14:paraId="071A5356" w14:textId="77777777" w:rsidR="00233E05" w:rsidRDefault="00233E05" w:rsidP="00233E05">
            <w:pPr>
              <w:spacing w:line="240" w:lineRule="auto"/>
              <w:rPr>
                <w:rFonts w:cstheme="minorHAnsi"/>
              </w:rPr>
            </w:pPr>
            <w:r w:rsidRPr="004714DA">
              <w:rPr>
                <w:rFonts w:cstheme="minorHAnsi"/>
              </w:rPr>
              <w:t xml:space="preserve">Professional Qualification </w:t>
            </w:r>
            <w:r>
              <w:rPr>
                <w:rFonts w:cstheme="minorHAnsi"/>
              </w:rPr>
              <w:t>as Clinical, Counselling Psychologist (Doctorate or equivalent) recognised by the British Psychological Society</w:t>
            </w:r>
          </w:p>
          <w:p w14:paraId="331EBB4C" w14:textId="7F3F6A00" w:rsidR="00233E05" w:rsidRPr="00233E05" w:rsidRDefault="00233E05" w:rsidP="00233E05">
            <w:pPr>
              <w:spacing w:line="240" w:lineRule="auto"/>
              <w:rPr>
                <w:rFonts w:cstheme="minorHAnsi"/>
              </w:rPr>
            </w:pPr>
            <w:r>
              <w:rPr>
                <w:rFonts w:cstheme="minorHAnsi"/>
              </w:rPr>
              <w:t>And/or CBT Diploma / MSC in Cognitive Behaviour Therapy</w:t>
            </w:r>
          </w:p>
        </w:tc>
        <w:tc>
          <w:tcPr>
            <w:tcW w:w="1111" w:type="dxa"/>
            <w:vAlign w:val="center"/>
          </w:tcPr>
          <w:p w14:paraId="3D042E2C" w14:textId="77777777" w:rsidR="00233E05" w:rsidRPr="00411456" w:rsidRDefault="00233E05" w:rsidP="00233E05">
            <w:pPr>
              <w:spacing w:after="0" w:line="240" w:lineRule="auto"/>
              <w:jc w:val="both"/>
              <w:rPr>
                <w:rFonts w:ascii="Arial" w:eastAsia="Times New Roman" w:hAnsi="Arial" w:cs="Arial"/>
                <w:sz w:val="20"/>
                <w:szCs w:val="20"/>
              </w:rPr>
            </w:pPr>
            <w:r w:rsidRPr="00411456">
              <w:rPr>
                <w:rFonts w:ascii="Arial" w:eastAsia="Times New Roman" w:hAnsi="Arial" w:cs="Arial"/>
                <w:sz w:val="20"/>
                <w:szCs w:val="20"/>
              </w:rPr>
              <w:t>x</w:t>
            </w:r>
          </w:p>
        </w:tc>
        <w:tc>
          <w:tcPr>
            <w:tcW w:w="1134" w:type="dxa"/>
            <w:vAlign w:val="center"/>
          </w:tcPr>
          <w:p w14:paraId="646C2679" w14:textId="77777777" w:rsidR="00233E05" w:rsidRPr="00411456" w:rsidRDefault="00233E05" w:rsidP="00233E05">
            <w:pPr>
              <w:spacing w:after="0" w:line="240" w:lineRule="auto"/>
              <w:jc w:val="both"/>
              <w:rPr>
                <w:rFonts w:ascii="Arial" w:eastAsia="Times New Roman" w:hAnsi="Arial" w:cs="Arial"/>
                <w:sz w:val="20"/>
                <w:szCs w:val="20"/>
              </w:rPr>
            </w:pPr>
          </w:p>
        </w:tc>
        <w:tc>
          <w:tcPr>
            <w:tcW w:w="708" w:type="dxa"/>
            <w:vAlign w:val="center"/>
          </w:tcPr>
          <w:p w14:paraId="240CDDA7" w14:textId="77777777" w:rsidR="00233E05" w:rsidRPr="00411456" w:rsidRDefault="00233E05" w:rsidP="00233E05">
            <w:pPr>
              <w:spacing w:after="0" w:line="240" w:lineRule="auto"/>
              <w:jc w:val="both"/>
              <w:rPr>
                <w:rFonts w:ascii="Arial" w:eastAsia="Times New Roman" w:hAnsi="Arial" w:cs="Arial"/>
                <w:sz w:val="20"/>
                <w:szCs w:val="20"/>
              </w:rPr>
            </w:pPr>
          </w:p>
        </w:tc>
      </w:tr>
      <w:tr w:rsidR="00233E05" w:rsidRPr="00411456" w14:paraId="2D825921" w14:textId="77777777" w:rsidTr="00411456">
        <w:trPr>
          <w:trHeight w:val="340"/>
        </w:trPr>
        <w:tc>
          <w:tcPr>
            <w:tcW w:w="6545" w:type="dxa"/>
            <w:shd w:val="clear" w:color="auto" w:fill="auto"/>
            <w:vAlign w:val="center"/>
          </w:tcPr>
          <w:p w14:paraId="3D26FC13" w14:textId="0000C6E6" w:rsidR="00233E05" w:rsidRPr="002C3471" w:rsidRDefault="00233E05" w:rsidP="002C3471">
            <w:pPr>
              <w:spacing w:line="240" w:lineRule="auto"/>
              <w:rPr>
                <w:rFonts w:cstheme="minorHAnsi"/>
              </w:rPr>
            </w:pPr>
            <w:r w:rsidRPr="004714DA">
              <w:rPr>
                <w:rFonts w:cstheme="minorHAnsi"/>
              </w:rPr>
              <w:t>Registered with the relevant Professional Body (HCPC)</w:t>
            </w:r>
            <w:r>
              <w:rPr>
                <w:rFonts w:cstheme="minorHAnsi"/>
              </w:rPr>
              <w:t xml:space="preserve"> for psychologists or accredited by the British Association of Behavioural and Cognitive Psychotherapies for CBT therapist applicants</w:t>
            </w:r>
          </w:p>
        </w:tc>
        <w:tc>
          <w:tcPr>
            <w:tcW w:w="1111" w:type="dxa"/>
            <w:vAlign w:val="center"/>
          </w:tcPr>
          <w:p w14:paraId="1BA13454" w14:textId="17E4CDD0" w:rsidR="00233E05" w:rsidRPr="00411456" w:rsidRDefault="00233E05" w:rsidP="00233E05">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1134" w:type="dxa"/>
            <w:vAlign w:val="center"/>
          </w:tcPr>
          <w:p w14:paraId="126142AD" w14:textId="77777777" w:rsidR="00233E05" w:rsidRPr="00411456" w:rsidRDefault="00233E05" w:rsidP="00233E05">
            <w:pPr>
              <w:spacing w:after="0" w:line="240" w:lineRule="auto"/>
              <w:jc w:val="both"/>
              <w:rPr>
                <w:rFonts w:ascii="Arial" w:eastAsia="Times New Roman" w:hAnsi="Arial" w:cs="Arial"/>
                <w:sz w:val="20"/>
                <w:szCs w:val="20"/>
              </w:rPr>
            </w:pPr>
          </w:p>
        </w:tc>
        <w:tc>
          <w:tcPr>
            <w:tcW w:w="708" w:type="dxa"/>
            <w:vAlign w:val="center"/>
          </w:tcPr>
          <w:p w14:paraId="38479741" w14:textId="77777777" w:rsidR="00233E05" w:rsidRPr="00411456" w:rsidRDefault="00233E05" w:rsidP="00233E05">
            <w:pPr>
              <w:spacing w:after="0" w:line="240" w:lineRule="auto"/>
              <w:jc w:val="both"/>
              <w:rPr>
                <w:rFonts w:ascii="Arial" w:eastAsia="Times New Roman" w:hAnsi="Arial" w:cs="Arial"/>
                <w:sz w:val="20"/>
                <w:szCs w:val="20"/>
              </w:rPr>
            </w:pPr>
          </w:p>
        </w:tc>
      </w:tr>
      <w:tr w:rsidR="00233E05" w:rsidRPr="00411456" w14:paraId="4AB90BE0" w14:textId="77777777" w:rsidTr="00411456">
        <w:trPr>
          <w:trHeight w:val="340"/>
        </w:trPr>
        <w:tc>
          <w:tcPr>
            <w:tcW w:w="6545" w:type="dxa"/>
            <w:shd w:val="clear" w:color="auto" w:fill="auto"/>
            <w:vAlign w:val="center"/>
          </w:tcPr>
          <w:p w14:paraId="25211DA6" w14:textId="1B5AA88C" w:rsidR="00233E05" w:rsidRPr="002C3471" w:rsidRDefault="00233E05" w:rsidP="002C3471">
            <w:pPr>
              <w:spacing w:line="240" w:lineRule="auto"/>
              <w:rPr>
                <w:rFonts w:cstheme="minorHAnsi"/>
              </w:rPr>
            </w:pPr>
            <w:r w:rsidRPr="004714DA">
              <w:rPr>
                <w:rFonts w:cstheme="minorHAnsi"/>
              </w:rPr>
              <w:t xml:space="preserve">Member of relevant Special Interest Groups </w:t>
            </w:r>
          </w:p>
        </w:tc>
        <w:tc>
          <w:tcPr>
            <w:tcW w:w="1111" w:type="dxa"/>
            <w:vAlign w:val="center"/>
          </w:tcPr>
          <w:p w14:paraId="027B2C12" w14:textId="3D4FE5BD" w:rsidR="00233E05" w:rsidRDefault="00233E05" w:rsidP="00233E05">
            <w:pPr>
              <w:spacing w:after="0" w:line="240" w:lineRule="auto"/>
              <w:jc w:val="both"/>
              <w:rPr>
                <w:rFonts w:ascii="Arial" w:eastAsia="Times New Roman" w:hAnsi="Arial" w:cs="Arial"/>
                <w:sz w:val="20"/>
                <w:szCs w:val="20"/>
              </w:rPr>
            </w:pPr>
          </w:p>
        </w:tc>
        <w:tc>
          <w:tcPr>
            <w:tcW w:w="1134" w:type="dxa"/>
            <w:vAlign w:val="center"/>
          </w:tcPr>
          <w:p w14:paraId="4A565BF2" w14:textId="3D2D67C4" w:rsidR="00233E05" w:rsidRPr="00411456" w:rsidRDefault="00233E05" w:rsidP="00233E05">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708" w:type="dxa"/>
            <w:vAlign w:val="center"/>
          </w:tcPr>
          <w:p w14:paraId="6E122F9A" w14:textId="77777777" w:rsidR="00233E05" w:rsidRPr="00411456" w:rsidRDefault="00233E05" w:rsidP="00233E05">
            <w:pPr>
              <w:spacing w:after="0" w:line="240" w:lineRule="auto"/>
              <w:jc w:val="both"/>
              <w:rPr>
                <w:rFonts w:ascii="Arial" w:eastAsia="Times New Roman" w:hAnsi="Arial" w:cs="Arial"/>
                <w:sz w:val="20"/>
                <w:szCs w:val="20"/>
              </w:rPr>
            </w:pPr>
          </w:p>
        </w:tc>
      </w:tr>
      <w:tr w:rsidR="00233E05" w:rsidRPr="00411456" w14:paraId="786FAE25" w14:textId="77777777" w:rsidTr="00B80854">
        <w:trPr>
          <w:trHeight w:val="340"/>
        </w:trPr>
        <w:tc>
          <w:tcPr>
            <w:tcW w:w="9498" w:type="dxa"/>
            <w:gridSpan w:val="4"/>
            <w:shd w:val="clear" w:color="auto" w:fill="CCC0D9" w:themeFill="accent4" w:themeFillTint="66"/>
            <w:vAlign w:val="center"/>
          </w:tcPr>
          <w:p w14:paraId="067CAFC4" w14:textId="77777777" w:rsidR="00233E05" w:rsidRPr="00411456" w:rsidRDefault="00233E05" w:rsidP="00233E05">
            <w:pPr>
              <w:spacing w:after="0" w:line="240" w:lineRule="auto"/>
              <w:rPr>
                <w:rFonts w:ascii="Arial" w:eastAsia="Times New Roman" w:hAnsi="Arial" w:cs="Times New Roman"/>
              </w:rPr>
            </w:pPr>
            <w:r w:rsidRPr="00411456">
              <w:rPr>
                <w:rFonts w:ascii="Calibri" w:eastAsia="Times New Roman" w:hAnsi="Calibri" w:cs="Times New Roman"/>
                <w:b/>
              </w:rPr>
              <w:t>Criteria 2:</w:t>
            </w:r>
            <w:r w:rsidRPr="00411456">
              <w:rPr>
                <w:rFonts w:ascii="Calibri" w:eastAsia="Times New Roman" w:hAnsi="Calibri" w:cs="Times New Roman"/>
                <w:i/>
              </w:rPr>
              <w:t xml:space="preserve">  Experience</w:t>
            </w:r>
          </w:p>
        </w:tc>
      </w:tr>
      <w:tr w:rsidR="00233E05" w:rsidRPr="00411456" w14:paraId="0B5E789E" w14:textId="77777777" w:rsidTr="00411456">
        <w:trPr>
          <w:trHeight w:val="340"/>
        </w:trPr>
        <w:tc>
          <w:tcPr>
            <w:tcW w:w="6545" w:type="dxa"/>
            <w:shd w:val="clear" w:color="auto" w:fill="auto"/>
            <w:vAlign w:val="center"/>
          </w:tcPr>
          <w:p w14:paraId="6F78A744" w14:textId="3B244802" w:rsidR="00233E05" w:rsidRPr="00411456" w:rsidRDefault="00233E05" w:rsidP="00233E05">
            <w:pPr>
              <w:spacing w:after="0" w:line="240" w:lineRule="auto"/>
              <w:rPr>
                <w:rFonts w:ascii="Arial" w:eastAsia="Times New Roman" w:hAnsi="Arial" w:cs="Times New Roman"/>
                <w:sz w:val="20"/>
                <w:szCs w:val="20"/>
              </w:rPr>
            </w:pPr>
            <w:r w:rsidRPr="004714DA">
              <w:rPr>
                <w:rFonts w:cstheme="minorHAnsi"/>
              </w:rPr>
              <w:t xml:space="preserve">Demonstrate further specialist training / experience through having received a minimum of 50 hours clinical supervision of working as a specialist clinical </w:t>
            </w:r>
            <w:r>
              <w:rPr>
                <w:rFonts w:cstheme="minorHAnsi"/>
              </w:rPr>
              <w:t xml:space="preserve">/ counselling </w:t>
            </w:r>
            <w:r w:rsidRPr="004714DA">
              <w:rPr>
                <w:rFonts w:cstheme="minorHAnsi"/>
              </w:rPr>
              <w:t xml:space="preserve">psychologist over a minimum of 18 months, or </w:t>
            </w:r>
            <w:r>
              <w:rPr>
                <w:rFonts w:cstheme="minorHAnsi"/>
              </w:rPr>
              <w:t xml:space="preserve">for </w:t>
            </w:r>
            <w:r w:rsidRPr="004714DA">
              <w:rPr>
                <w:rFonts w:cstheme="minorHAnsi"/>
              </w:rPr>
              <w:t>or Cognitive Behaviour Therapist</w:t>
            </w:r>
            <w:r>
              <w:rPr>
                <w:rFonts w:cstheme="minorHAnsi"/>
              </w:rPr>
              <w:t xml:space="preserve">s to have worked in such a role for a minimum of 4 years post CBT diploma or </w:t>
            </w:r>
            <w:r w:rsidRPr="004714DA">
              <w:rPr>
                <w:rFonts w:cstheme="minorHAnsi"/>
              </w:rPr>
              <w:t xml:space="preserve">an alternative agreed by the Clinical Lead </w:t>
            </w:r>
          </w:p>
        </w:tc>
        <w:tc>
          <w:tcPr>
            <w:tcW w:w="1111" w:type="dxa"/>
            <w:vAlign w:val="center"/>
          </w:tcPr>
          <w:p w14:paraId="02B5D637" w14:textId="77777777" w:rsidR="00233E05" w:rsidRPr="00411456" w:rsidRDefault="00233E05" w:rsidP="00233E05">
            <w:pPr>
              <w:spacing w:after="0" w:line="240" w:lineRule="auto"/>
              <w:jc w:val="both"/>
              <w:rPr>
                <w:rFonts w:ascii="Arial" w:eastAsia="Times New Roman" w:hAnsi="Arial" w:cs="Arial"/>
                <w:sz w:val="20"/>
                <w:szCs w:val="20"/>
              </w:rPr>
            </w:pPr>
            <w:r w:rsidRPr="00411456">
              <w:rPr>
                <w:rFonts w:ascii="Arial" w:eastAsia="Times New Roman" w:hAnsi="Arial" w:cs="Arial"/>
                <w:sz w:val="20"/>
                <w:szCs w:val="20"/>
              </w:rPr>
              <w:t>x</w:t>
            </w:r>
          </w:p>
        </w:tc>
        <w:tc>
          <w:tcPr>
            <w:tcW w:w="1134" w:type="dxa"/>
            <w:vAlign w:val="center"/>
          </w:tcPr>
          <w:p w14:paraId="14E7AEDC" w14:textId="77777777" w:rsidR="00233E05" w:rsidRPr="00411456" w:rsidRDefault="00233E05" w:rsidP="00233E05">
            <w:pPr>
              <w:spacing w:after="0" w:line="240" w:lineRule="auto"/>
              <w:jc w:val="both"/>
              <w:rPr>
                <w:rFonts w:ascii="Arial" w:eastAsia="Times New Roman" w:hAnsi="Arial" w:cs="Arial"/>
                <w:sz w:val="20"/>
                <w:szCs w:val="20"/>
              </w:rPr>
            </w:pPr>
          </w:p>
        </w:tc>
        <w:tc>
          <w:tcPr>
            <w:tcW w:w="708" w:type="dxa"/>
            <w:vAlign w:val="center"/>
          </w:tcPr>
          <w:p w14:paraId="172BEE37" w14:textId="77777777" w:rsidR="00233E05" w:rsidRPr="00411456" w:rsidRDefault="00233E05" w:rsidP="00233E05">
            <w:pPr>
              <w:spacing w:after="0" w:line="240" w:lineRule="auto"/>
              <w:jc w:val="both"/>
              <w:rPr>
                <w:rFonts w:ascii="Arial" w:eastAsia="Times New Roman" w:hAnsi="Arial" w:cs="Arial"/>
                <w:sz w:val="20"/>
                <w:szCs w:val="20"/>
              </w:rPr>
            </w:pPr>
          </w:p>
        </w:tc>
      </w:tr>
      <w:tr w:rsidR="00233E05" w:rsidRPr="00411456" w14:paraId="01BB81E6" w14:textId="77777777" w:rsidTr="00411456">
        <w:trPr>
          <w:trHeight w:val="340"/>
        </w:trPr>
        <w:tc>
          <w:tcPr>
            <w:tcW w:w="6545" w:type="dxa"/>
            <w:shd w:val="clear" w:color="auto" w:fill="auto"/>
            <w:vAlign w:val="center"/>
          </w:tcPr>
          <w:p w14:paraId="4246078F" w14:textId="79EB4C2A" w:rsidR="00233E05" w:rsidRPr="00411456" w:rsidRDefault="00233E05" w:rsidP="00233E05">
            <w:pPr>
              <w:spacing w:after="0" w:line="240" w:lineRule="auto"/>
              <w:rPr>
                <w:rFonts w:ascii="Arial" w:eastAsia="Times New Roman" w:hAnsi="Arial" w:cs="Times New Roman"/>
                <w:sz w:val="20"/>
                <w:szCs w:val="20"/>
              </w:rPr>
            </w:pPr>
            <w:r w:rsidRPr="004714DA">
              <w:rPr>
                <w:rFonts w:cstheme="minorHAnsi"/>
              </w:rPr>
              <w:t xml:space="preserve">Experience of specialist psychological assessment and treatment of clients across </w:t>
            </w:r>
            <w:r>
              <w:rPr>
                <w:rFonts w:cstheme="minorHAnsi"/>
              </w:rPr>
              <w:t>a</w:t>
            </w:r>
            <w:r w:rsidRPr="004714DA">
              <w:rPr>
                <w:rFonts w:cstheme="minorHAnsi"/>
              </w:rPr>
              <w:t xml:space="preserve"> range of care settings including outpatient, community, primary care and in-patient.</w:t>
            </w:r>
          </w:p>
        </w:tc>
        <w:tc>
          <w:tcPr>
            <w:tcW w:w="1111" w:type="dxa"/>
            <w:vAlign w:val="center"/>
          </w:tcPr>
          <w:p w14:paraId="139CE1B4" w14:textId="183BA526" w:rsidR="00233E05" w:rsidRPr="00411456" w:rsidRDefault="004A5863" w:rsidP="00233E05">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1134" w:type="dxa"/>
            <w:vAlign w:val="center"/>
          </w:tcPr>
          <w:p w14:paraId="048B6753" w14:textId="77777777" w:rsidR="00233E05" w:rsidRPr="00411456" w:rsidRDefault="00233E05" w:rsidP="00233E05">
            <w:pPr>
              <w:spacing w:after="0" w:line="240" w:lineRule="auto"/>
              <w:jc w:val="both"/>
              <w:rPr>
                <w:rFonts w:ascii="Arial" w:eastAsia="Times New Roman" w:hAnsi="Arial" w:cs="Arial"/>
                <w:sz w:val="20"/>
                <w:szCs w:val="20"/>
              </w:rPr>
            </w:pPr>
          </w:p>
        </w:tc>
        <w:tc>
          <w:tcPr>
            <w:tcW w:w="708" w:type="dxa"/>
            <w:vAlign w:val="center"/>
          </w:tcPr>
          <w:p w14:paraId="73077FB7" w14:textId="77777777" w:rsidR="00233E05" w:rsidRPr="00411456" w:rsidRDefault="00233E05" w:rsidP="00233E05">
            <w:pPr>
              <w:spacing w:after="0" w:line="240" w:lineRule="auto"/>
              <w:jc w:val="both"/>
              <w:rPr>
                <w:rFonts w:ascii="Arial" w:eastAsia="Times New Roman" w:hAnsi="Arial" w:cs="Arial"/>
                <w:sz w:val="20"/>
                <w:szCs w:val="20"/>
              </w:rPr>
            </w:pPr>
          </w:p>
        </w:tc>
      </w:tr>
      <w:tr w:rsidR="00233E05" w:rsidRPr="00411456" w14:paraId="09083B0A" w14:textId="77777777" w:rsidTr="00411456">
        <w:trPr>
          <w:trHeight w:val="340"/>
        </w:trPr>
        <w:tc>
          <w:tcPr>
            <w:tcW w:w="6545" w:type="dxa"/>
            <w:shd w:val="clear" w:color="auto" w:fill="auto"/>
            <w:vAlign w:val="center"/>
          </w:tcPr>
          <w:p w14:paraId="1173161F" w14:textId="52D5E67C" w:rsidR="00233E05" w:rsidRPr="00411456" w:rsidRDefault="00233E05" w:rsidP="00233E05">
            <w:pPr>
              <w:spacing w:after="0" w:line="240" w:lineRule="auto"/>
              <w:rPr>
                <w:rFonts w:ascii="Arial" w:eastAsia="Times New Roman" w:hAnsi="Arial" w:cs="Times New Roman"/>
                <w:sz w:val="20"/>
                <w:szCs w:val="20"/>
              </w:rPr>
            </w:pPr>
            <w:r w:rsidRPr="004714DA">
              <w:rPr>
                <w:rFonts w:cstheme="minorHAnsi"/>
              </w:rPr>
              <w:t>Experience of working with a wide variety of patient groups within Health Psychology and/or Mental Health, across the whole life course and presenting with the full range of clinical severity, maintaining a high degree of professionalism in the face of highly emotive and distressing problems, verbal abuse and the threat of physical abuse</w:t>
            </w:r>
          </w:p>
        </w:tc>
        <w:tc>
          <w:tcPr>
            <w:tcW w:w="1111" w:type="dxa"/>
            <w:vAlign w:val="center"/>
          </w:tcPr>
          <w:p w14:paraId="07245445" w14:textId="58538C56" w:rsidR="00233E05" w:rsidRPr="00411456" w:rsidRDefault="004A5863" w:rsidP="00233E05">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1134" w:type="dxa"/>
            <w:vAlign w:val="center"/>
          </w:tcPr>
          <w:p w14:paraId="17C19D9B" w14:textId="77777777" w:rsidR="00233E05" w:rsidRPr="00411456" w:rsidRDefault="00233E05" w:rsidP="00233E05">
            <w:pPr>
              <w:spacing w:after="0" w:line="240" w:lineRule="auto"/>
              <w:jc w:val="both"/>
              <w:rPr>
                <w:rFonts w:ascii="Arial" w:eastAsia="Times New Roman" w:hAnsi="Arial" w:cs="Arial"/>
                <w:sz w:val="20"/>
                <w:szCs w:val="20"/>
              </w:rPr>
            </w:pPr>
          </w:p>
        </w:tc>
        <w:tc>
          <w:tcPr>
            <w:tcW w:w="708" w:type="dxa"/>
            <w:vAlign w:val="center"/>
          </w:tcPr>
          <w:p w14:paraId="79C8022C" w14:textId="77777777" w:rsidR="00233E05" w:rsidRPr="00411456" w:rsidRDefault="00233E05" w:rsidP="00233E05">
            <w:pPr>
              <w:spacing w:after="0" w:line="240" w:lineRule="auto"/>
              <w:jc w:val="both"/>
              <w:rPr>
                <w:rFonts w:ascii="Arial" w:eastAsia="Times New Roman" w:hAnsi="Arial" w:cs="Arial"/>
                <w:sz w:val="20"/>
                <w:szCs w:val="20"/>
              </w:rPr>
            </w:pPr>
          </w:p>
        </w:tc>
      </w:tr>
      <w:tr w:rsidR="00233E05" w:rsidRPr="00411456" w14:paraId="0CDE3818" w14:textId="77777777" w:rsidTr="00411456">
        <w:trPr>
          <w:trHeight w:val="340"/>
        </w:trPr>
        <w:tc>
          <w:tcPr>
            <w:tcW w:w="6545" w:type="dxa"/>
            <w:shd w:val="clear" w:color="auto" w:fill="auto"/>
            <w:vAlign w:val="center"/>
          </w:tcPr>
          <w:p w14:paraId="1BCD9539" w14:textId="25807054" w:rsidR="00233E05" w:rsidRPr="00411456" w:rsidRDefault="00233E05" w:rsidP="00233E05">
            <w:pPr>
              <w:spacing w:after="0" w:line="240" w:lineRule="auto"/>
              <w:rPr>
                <w:rFonts w:ascii="Arial" w:eastAsia="Times New Roman" w:hAnsi="Arial" w:cs="Times New Roman"/>
                <w:sz w:val="20"/>
                <w:szCs w:val="20"/>
              </w:rPr>
            </w:pPr>
            <w:r w:rsidRPr="004714DA">
              <w:rPr>
                <w:rFonts w:cstheme="minorHAnsi"/>
              </w:rPr>
              <w:t>Experience or knowledge of contextual cognitive behavioural therapy (Acceptance and Commitment Therapy) and the use of mindfulness.</w:t>
            </w:r>
          </w:p>
        </w:tc>
        <w:tc>
          <w:tcPr>
            <w:tcW w:w="1111" w:type="dxa"/>
            <w:vAlign w:val="center"/>
          </w:tcPr>
          <w:p w14:paraId="38E27417" w14:textId="70A4AE13" w:rsidR="00233E05" w:rsidRPr="00411456" w:rsidRDefault="00233E05" w:rsidP="00233E05">
            <w:pPr>
              <w:spacing w:after="0" w:line="240" w:lineRule="auto"/>
              <w:jc w:val="both"/>
              <w:rPr>
                <w:rFonts w:ascii="Arial" w:eastAsia="Times New Roman" w:hAnsi="Arial" w:cs="Arial"/>
                <w:sz w:val="20"/>
                <w:szCs w:val="20"/>
              </w:rPr>
            </w:pPr>
          </w:p>
        </w:tc>
        <w:tc>
          <w:tcPr>
            <w:tcW w:w="1134" w:type="dxa"/>
            <w:vAlign w:val="center"/>
          </w:tcPr>
          <w:p w14:paraId="628C5BAA" w14:textId="519B9297" w:rsidR="00233E05" w:rsidRPr="00411456" w:rsidRDefault="004A5863" w:rsidP="00233E05">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708" w:type="dxa"/>
            <w:vAlign w:val="center"/>
          </w:tcPr>
          <w:p w14:paraId="3DA56346" w14:textId="77777777" w:rsidR="00233E05" w:rsidRPr="00411456" w:rsidRDefault="00233E05" w:rsidP="00233E05">
            <w:pPr>
              <w:spacing w:after="0" w:line="240" w:lineRule="auto"/>
              <w:jc w:val="both"/>
              <w:rPr>
                <w:rFonts w:ascii="Arial" w:eastAsia="Times New Roman" w:hAnsi="Arial" w:cs="Arial"/>
                <w:sz w:val="20"/>
                <w:szCs w:val="20"/>
              </w:rPr>
            </w:pPr>
          </w:p>
        </w:tc>
      </w:tr>
      <w:tr w:rsidR="00233E05" w:rsidRPr="00411456" w14:paraId="0A4DBA95" w14:textId="77777777" w:rsidTr="00411456">
        <w:trPr>
          <w:trHeight w:val="340"/>
        </w:trPr>
        <w:tc>
          <w:tcPr>
            <w:tcW w:w="6545" w:type="dxa"/>
            <w:shd w:val="clear" w:color="auto" w:fill="auto"/>
            <w:vAlign w:val="center"/>
          </w:tcPr>
          <w:p w14:paraId="441AA505" w14:textId="4B621DA8" w:rsidR="00233E05" w:rsidRPr="00411456" w:rsidRDefault="00233E05" w:rsidP="00233E05">
            <w:pPr>
              <w:spacing w:after="0" w:line="240" w:lineRule="auto"/>
              <w:rPr>
                <w:rFonts w:ascii="Arial" w:eastAsia="Times New Roman" w:hAnsi="Arial" w:cs="Times New Roman"/>
                <w:sz w:val="20"/>
                <w:szCs w:val="20"/>
              </w:rPr>
            </w:pPr>
            <w:r w:rsidRPr="004714DA">
              <w:rPr>
                <w:rFonts w:cstheme="minorHAnsi"/>
              </w:rPr>
              <w:t>Experience of working with patients with Chronic pain and/or long term physical health conditions</w:t>
            </w:r>
          </w:p>
        </w:tc>
        <w:tc>
          <w:tcPr>
            <w:tcW w:w="1111" w:type="dxa"/>
            <w:vAlign w:val="center"/>
          </w:tcPr>
          <w:p w14:paraId="4D39826A" w14:textId="620D1652" w:rsidR="00233E05" w:rsidRPr="00411456" w:rsidRDefault="00233E05" w:rsidP="00233E05">
            <w:pPr>
              <w:spacing w:after="0" w:line="240" w:lineRule="auto"/>
              <w:jc w:val="both"/>
              <w:rPr>
                <w:rFonts w:ascii="Arial" w:eastAsia="Times New Roman" w:hAnsi="Arial" w:cs="Arial"/>
                <w:sz w:val="20"/>
                <w:szCs w:val="20"/>
              </w:rPr>
            </w:pPr>
          </w:p>
        </w:tc>
        <w:tc>
          <w:tcPr>
            <w:tcW w:w="1134" w:type="dxa"/>
            <w:vAlign w:val="center"/>
          </w:tcPr>
          <w:p w14:paraId="324CEEEE" w14:textId="086624B9" w:rsidR="00233E05" w:rsidRPr="00411456" w:rsidRDefault="004A5863" w:rsidP="00233E05">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708" w:type="dxa"/>
            <w:vAlign w:val="center"/>
          </w:tcPr>
          <w:p w14:paraId="4C76F2CF" w14:textId="77777777" w:rsidR="00233E05" w:rsidRPr="00411456" w:rsidRDefault="00233E05" w:rsidP="00233E05">
            <w:pPr>
              <w:spacing w:after="0" w:line="240" w:lineRule="auto"/>
              <w:jc w:val="both"/>
              <w:rPr>
                <w:rFonts w:ascii="Arial" w:eastAsia="Times New Roman" w:hAnsi="Arial" w:cs="Arial"/>
                <w:sz w:val="20"/>
                <w:szCs w:val="20"/>
              </w:rPr>
            </w:pPr>
          </w:p>
        </w:tc>
      </w:tr>
      <w:tr w:rsidR="00233E05" w:rsidRPr="00411456" w14:paraId="20B5FA79" w14:textId="77777777" w:rsidTr="00C26537">
        <w:trPr>
          <w:trHeight w:val="340"/>
        </w:trPr>
        <w:tc>
          <w:tcPr>
            <w:tcW w:w="6545" w:type="dxa"/>
            <w:tcBorders>
              <w:bottom w:val="single" w:sz="4" w:space="0" w:color="auto"/>
            </w:tcBorders>
            <w:shd w:val="clear" w:color="auto" w:fill="auto"/>
            <w:vAlign w:val="center"/>
          </w:tcPr>
          <w:p w14:paraId="62FB8F43" w14:textId="0E189964" w:rsidR="00233E05" w:rsidRPr="00411456" w:rsidRDefault="00233E05" w:rsidP="00233E05">
            <w:pPr>
              <w:spacing w:after="0" w:line="240" w:lineRule="auto"/>
              <w:rPr>
                <w:rFonts w:ascii="Arial" w:eastAsia="Times New Roman" w:hAnsi="Arial" w:cs="Arial"/>
                <w:sz w:val="20"/>
                <w:szCs w:val="20"/>
              </w:rPr>
            </w:pPr>
            <w:r>
              <w:rPr>
                <w:rFonts w:cstheme="minorHAnsi"/>
              </w:rPr>
              <w:t xml:space="preserve">Experience of working with patients with addiction or substance misuse </w:t>
            </w:r>
          </w:p>
        </w:tc>
        <w:tc>
          <w:tcPr>
            <w:tcW w:w="1111" w:type="dxa"/>
            <w:tcBorders>
              <w:bottom w:val="single" w:sz="4" w:space="0" w:color="auto"/>
            </w:tcBorders>
            <w:vAlign w:val="center"/>
          </w:tcPr>
          <w:p w14:paraId="67B3F2D3" w14:textId="2B1E35EF" w:rsidR="00233E05" w:rsidRPr="00411456" w:rsidRDefault="00233E05" w:rsidP="00233E05">
            <w:pPr>
              <w:spacing w:after="0" w:line="240" w:lineRule="auto"/>
              <w:jc w:val="both"/>
              <w:rPr>
                <w:rFonts w:ascii="Arial" w:eastAsia="Times New Roman" w:hAnsi="Arial" w:cs="Arial"/>
                <w:sz w:val="20"/>
                <w:szCs w:val="20"/>
              </w:rPr>
            </w:pPr>
          </w:p>
        </w:tc>
        <w:tc>
          <w:tcPr>
            <w:tcW w:w="1134" w:type="dxa"/>
            <w:tcBorders>
              <w:bottom w:val="single" w:sz="4" w:space="0" w:color="auto"/>
            </w:tcBorders>
            <w:vAlign w:val="center"/>
          </w:tcPr>
          <w:p w14:paraId="7D7781A8" w14:textId="4BDD6B31" w:rsidR="00233E05" w:rsidRPr="00411456" w:rsidRDefault="004A5863" w:rsidP="00233E05">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708" w:type="dxa"/>
            <w:tcBorders>
              <w:bottom w:val="single" w:sz="4" w:space="0" w:color="auto"/>
            </w:tcBorders>
            <w:vAlign w:val="center"/>
          </w:tcPr>
          <w:p w14:paraId="6CB617A5" w14:textId="77777777" w:rsidR="00233E05" w:rsidRPr="00411456" w:rsidRDefault="00233E05" w:rsidP="00233E05">
            <w:pPr>
              <w:spacing w:after="0" w:line="240" w:lineRule="auto"/>
              <w:jc w:val="both"/>
              <w:rPr>
                <w:rFonts w:ascii="Arial" w:eastAsia="Times New Roman" w:hAnsi="Arial" w:cs="Arial"/>
                <w:sz w:val="20"/>
                <w:szCs w:val="20"/>
              </w:rPr>
            </w:pPr>
          </w:p>
        </w:tc>
      </w:tr>
      <w:tr w:rsidR="00233E05" w:rsidRPr="00411456" w14:paraId="455786B6" w14:textId="77777777" w:rsidTr="00C26537">
        <w:trPr>
          <w:trHeight w:val="340"/>
        </w:trPr>
        <w:tc>
          <w:tcPr>
            <w:tcW w:w="6545" w:type="dxa"/>
            <w:tcBorders>
              <w:bottom w:val="single" w:sz="4" w:space="0" w:color="auto"/>
            </w:tcBorders>
            <w:shd w:val="clear" w:color="auto" w:fill="auto"/>
            <w:vAlign w:val="center"/>
          </w:tcPr>
          <w:p w14:paraId="7CD3572F" w14:textId="60C13F42" w:rsidR="00233E05" w:rsidRPr="00411456" w:rsidRDefault="00233E05" w:rsidP="00233E05">
            <w:pPr>
              <w:spacing w:after="0" w:line="240" w:lineRule="auto"/>
              <w:rPr>
                <w:rFonts w:ascii="Arial" w:eastAsia="Times New Roman" w:hAnsi="Arial" w:cs="Arial"/>
                <w:sz w:val="20"/>
                <w:szCs w:val="20"/>
              </w:rPr>
            </w:pPr>
            <w:r w:rsidRPr="004714DA">
              <w:rPr>
                <w:rFonts w:cstheme="minorHAnsi"/>
              </w:rPr>
              <w:t>Experience of exercising full clinical responsibility for patient’s psychological care and treatment, both as a care co-ordinator and also within the context of a multi-disciplinary care plan</w:t>
            </w:r>
            <w:r>
              <w:rPr>
                <w:rFonts w:cstheme="minorHAnsi"/>
              </w:rPr>
              <w:t>, including risk management</w:t>
            </w:r>
          </w:p>
        </w:tc>
        <w:tc>
          <w:tcPr>
            <w:tcW w:w="1111" w:type="dxa"/>
            <w:tcBorders>
              <w:bottom w:val="single" w:sz="4" w:space="0" w:color="auto"/>
            </w:tcBorders>
            <w:vAlign w:val="center"/>
          </w:tcPr>
          <w:p w14:paraId="52C49485" w14:textId="7BF39D10" w:rsidR="00233E05" w:rsidRPr="00411456" w:rsidRDefault="004A5863" w:rsidP="00233E05">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1134" w:type="dxa"/>
            <w:tcBorders>
              <w:bottom w:val="single" w:sz="4" w:space="0" w:color="auto"/>
            </w:tcBorders>
            <w:vAlign w:val="center"/>
          </w:tcPr>
          <w:p w14:paraId="5A828243" w14:textId="77777777" w:rsidR="00233E05" w:rsidRPr="00411456" w:rsidRDefault="00233E05" w:rsidP="00233E05">
            <w:pPr>
              <w:spacing w:after="0" w:line="240" w:lineRule="auto"/>
              <w:jc w:val="both"/>
              <w:rPr>
                <w:rFonts w:ascii="Arial" w:eastAsia="Times New Roman" w:hAnsi="Arial" w:cs="Arial"/>
                <w:sz w:val="20"/>
                <w:szCs w:val="20"/>
              </w:rPr>
            </w:pPr>
          </w:p>
        </w:tc>
        <w:tc>
          <w:tcPr>
            <w:tcW w:w="708" w:type="dxa"/>
            <w:tcBorders>
              <w:bottom w:val="single" w:sz="4" w:space="0" w:color="auto"/>
            </w:tcBorders>
            <w:vAlign w:val="center"/>
          </w:tcPr>
          <w:p w14:paraId="5BCC3D46" w14:textId="77777777" w:rsidR="00233E05" w:rsidRPr="00411456" w:rsidRDefault="00233E05" w:rsidP="00233E05">
            <w:pPr>
              <w:spacing w:after="0" w:line="240" w:lineRule="auto"/>
              <w:jc w:val="both"/>
              <w:rPr>
                <w:rFonts w:ascii="Arial" w:eastAsia="Times New Roman" w:hAnsi="Arial" w:cs="Arial"/>
                <w:sz w:val="20"/>
                <w:szCs w:val="20"/>
              </w:rPr>
            </w:pPr>
          </w:p>
        </w:tc>
      </w:tr>
      <w:tr w:rsidR="004A5863" w:rsidRPr="00411456" w14:paraId="32F1113E" w14:textId="77777777" w:rsidTr="00C26537">
        <w:trPr>
          <w:trHeight w:val="340"/>
        </w:trPr>
        <w:tc>
          <w:tcPr>
            <w:tcW w:w="6545" w:type="dxa"/>
            <w:tcBorders>
              <w:bottom w:val="single" w:sz="4" w:space="0" w:color="auto"/>
            </w:tcBorders>
            <w:shd w:val="clear" w:color="auto" w:fill="auto"/>
            <w:vAlign w:val="center"/>
          </w:tcPr>
          <w:p w14:paraId="6CB94A91" w14:textId="73921AB6" w:rsidR="004A5863" w:rsidRPr="004714DA" w:rsidRDefault="004A5863" w:rsidP="006B50F7">
            <w:pPr>
              <w:rPr>
                <w:rFonts w:cstheme="minorHAnsi"/>
              </w:rPr>
            </w:pPr>
            <w:r w:rsidRPr="004714DA">
              <w:rPr>
                <w:rFonts w:cstheme="minorHAnsi"/>
              </w:rPr>
              <w:lastRenderedPageBreak/>
              <w:t>Experience of teaching, training and/or professional and clinical supervision</w:t>
            </w:r>
          </w:p>
        </w:tc>
        <w:tc>
          <w:tcPr>
            <w:tcW w:w="1111" w:type="dxa"/>
            <w:tcBorders>
              <w:bottom w:val="single" w:sz="4" w:space="0" w:color="auto"/>
            </w:tcBorders>
            <w:vAlign w:val="center"/>
          </w:tcPr>
          <w:p w14:paraId="1B6E808F" w14:textId="4EDC7EA7" w:rsidR="004A5863" w:rsidRPr="00411456" w:rsidRDefault="004A5863" w:rsidP="00233E05">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1134" w:type="dxa"/>
            <w:tcBorders>
              <w:bottom w:val="single" w:sz="4" w:space="0" w:color="auto"/>
            </w:tcBorders>
            <w:vAlign w:val="center"/>
          </w:tcPr>
          <w:p w14:paraId="7946A65E" w14:textId="77777777" w:rsidR="004A5863" w:rsidRPr="00411456" w:rsidRDefault="004A5863" w:rsidP="00233E05">
            <w:pPr>
              <w:spacing w:after="0" w:line="240" w:lineRule="auto"/>
              <w:jc w:val="both"/>
              <w:rPr>
                <w:rFonts w:ascii="Arial" w:eastAsia="Times New Roman" w:hAnsi="Arial" w:cs="Arial"/>
                <w:sz w:val="20"/>
                <w:szCs w:val="20"/>
              </w:rPr>
            </w:pPr>
          </w:p>
        </w:tc>
        <w:tc>
          <w:tcPr>
            <w:tcW w:w="708" w:type="dxa"/>
            <w:tcBorders>
              <w:bottom w:val="single" w:sz="4" w:space="0" w:color="auto"/>
            </w:tcBorders>
            <w:vAlign w:val="center"/>
          </w:tcPr>
          <w:p w14:paraId="26695BBC" w14:textId="77777777" w:rsidR="004A5863" w:rsidRPr="00411456" w:rsidRDefault="004A5863" w:rsidP="00233E05">
            <w:pPr>
              <w:spacing w:after="0" w:line="240" w:lineRule="auto"/>
              <w:jc w:val="both"/>
              <w:rPr>
                <w:rFonts w:ascii="Arial" w:eastAsia="Times New Roman" w:hAnsi="Arial" w:cs="Arial"/>
                <w:sz w:val="20"/>
                <w:szCs w:val="20"/>
              </w:rPr>
            </w:pPr>
          </w:p>
        </w:tc>
      </w:tr>
      <w:tr w:rsidR="004A5863" w:rsidRPr="00411456" w14:paraId="7DF925A0" w14:textId="77777777" w:rsidTr="00C26537">
        <w:trPr>
          <w:trHeight w:val="340"/>
        </w:trPr>
        <w:tc>
          <w:tcPr>
            <w:tcW w:w="6545" w:type="dxa"/>
            <w:tcBorders>
              <w:bottom w:val="single" w:sz="4" w:space="0" w:color="auto"/>
            </w:tcBorders>
            <w:shd w:val="clear" w:color="auto" w:fill="auto"/>
            <w:vAlign w:val="center"/>
          </w:tcPr>
          <w:p w14:paraId="2BC66F20" w14:textId="4C167933" w:rsidR="004A5863" w:rsidRPr="004714DA" w:rsidRDefault="004A5863" w:rsidP="004A5863">
            <w:pPr>
              <w:rPr>
                <w:rFonts w:cstheme="minorHAnsi"/>
              </w:rPr>
            </w:pPr>
            <w:r w:rsidRPr="004714DA">
              <w:rPr>
                <w:rFonts w:cstheme="minorHAnsi"/>
              </w:rPr>
              <w:t>Portfolio evidence of relevant continuous professional development as recommended by the relevant Professional Body</w:t>
            </w:r>
          </w:p>
        </w:tc>
        <w:tc>
          <w:tcPr>
            <w:tcW w:w="1111" w:type="dxa"/>
            <w:tcBorders>
              <w:bottom w:val="single" w:sz="4" w:space="0" w:color="auto"/>
            </w:tcBorders>
            <w:vAlign w:val="center"/>
          </w:tcPr>
          <w:p w14:paraId="76A1E3B5" w14:textId="4C074B31" w:rsidR="004A5863" w:rsidRPr="00411456" w:rsidRDefault="004A5863" w:rsidP="004A5863">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1134" w:type="dxa"/>
            <w:tcBorders>
              <w:bottom w:val="single" w:sz="4" w:space="0" w:color="auto"/>
            </w:tcBorders>
            <w:vAlign w:val="center"/>
          </w:tcPr>
          <w:p w14:paraId="3BA982BA" w14:textId="77777777" w:rsidR="004A5863" w:rsidRPr="00411456" w:rsidRDefault="004A5863" w:rsidP="004A5863">
            <w:pPr>
              <w:spacing w:after="0" w:line="240" w:lineRule="auto"/>
              <w:jc w:val="both"/>
              <w:rPr>
                <w:rFonts w:ascii="Arial" w:eastAsia="Times New Roman" w:hAnsi="Arial" w:cs="Arial"/>
                <w:sz w:val="20"/>
                <w:szCs w:val="20"/>
              </w:rPr>
            </w:pPr>
          </w:p>
        </w:tc>
        <w:tc>
          <w:tcPr>
            <w:tcW w:w="708" w:type="dxa"/>
            <w:tcBorders>
              <w:bottom w:val="single" w:sz="4" w:space="0" w:color="auto"/>
            </w:tcBorders>
            <w:vAlign w:val="center"/>
          </w:tcPr>
          <w:p w14:paraId="7108E9AA" w14:textId="77777777" w:rsidR="004A5863" w:rsidRPr="00411456" w:rsidRDefault="004A5863" w:rsidP="004A5863">
            <w:pPr>
              <w:spacing w:after="0" w:line="240" w:lineRule="auto"/>
              <w:jc w:val="both"/>
              <w:rPr>
                <w:rFonts w:ascii="Arial" w:eastAsia="Times New Roman" w:hAnsi="Arial" w:cs="Arial"/>
                <w:sz w:val="20"/>
                <w:szCs w:val="20"/>
              </w:rPr>
            </w:pPr>
          </w:p>
        </w:tc>
      </w:tr>
      <w:tr w:rsidR="004A5863" w:rsidRPr="00411456" w14:paraId="30B04607" w14:textId="77777777" w:rsidTr="00C26537">
        <w:trPr>
          <w:trHeight w:val="340"/>
        </w:trPr>
        <w:tc>
          <w:tcPr>
            <w:tcW w:w="6545" w:type="dxa"/>
            <w:tcBorders>
              <w:bottom w:val="single" w:sz="4" w:space="0" w:color="auto"/>
            </w:tcBorders>
            <w:shd w:val="clear" w:color="auto" w:fill="auto"/>
            <w:vAlign w:val="center"/>
          </w:tcPr>
          <w:p w14:paraId="1FC7D9A0" w14:textId="1534832E" w:rsidR="004A5863" w:rsidRPr="004714DA" w:rsidRDefault="004A5863" w:rsidP="004A5863">
            <w:pPr>
              <w:rPr>
                <w:rFonts w:cstheme="minorHAnsi"/>
              </w:rPr>
            </w:pPr>
            <w:r w:rsidRPr="004714DA">
              <w:rPr>
                <w:rFonts w:cstheme="minorHAnsi"/>
              </w:rPr>
              <w:t>Experience of working closely and effectively with GPs / other health care professions.</w:t>
            </w:r>
          </w:p>
        </w:tc>
        <w:tc>
          <w:tcPr>
            <w:tcW w:w="1111" w:type="dxa"/>
            <w:tcBorders>
              <w:bottom w:val="single" w:sz="4" w:space="0" w:color="auto"/>
            </w:tcBorders>
            <w:vAlign w:val="center"/>
          </w:tcPr>
          <w:p w14:paraId="50F49362" w14:textId="0A21C175" w:rsidR="004A5863" w:rsidRPr="00411456" w:rsidRDefault="004A5863" w:rsidP="004A5863">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1134" w:type="dxa"/>
            <w:tcBorders>
              <w:bottom w:val="single" w:sz="4" w:space="0" w:color="auto"/>
            </w:tcBorders>
            <w:vAlign w:val="center"/>
          </w:tcPr>
          <w:p w14:paraId="51C702A6" w14:textId="77777777" w:rsidR="004A5863" w:rsidRPr="00411456" w:rsidRDefault="004A5863" w:rsidP="004A5863">
            <w:pPr>
              <w:spacing w:after="0" w:line="240" w:lineRule="auto"/>
              <w:jc w:val="both"/>
              <w:rPr>
                <w:rFonts w:ascii="Arial" w:eastAsia="Times New Roman" w:hAnsi="Arial" w:cs="Arial"/>
                <w:sz w:val="20"/>
                <w:szCs w:val="20"/>
              </w:rPr>
            </w:pPr>
          </w:p>
        </w:tc>
        <w:tc>
          <w:tcPr>
            <w:tcW w:w="708" w:type="dxa"/>
            <w:tcBorders>
              <w:bottom w:val="single" w:sz="4" w:space="0" w:color="auto"/>
            </w:tcBorders>
            <w:vAlign w:val="center"/>
          </w:tcPr>
          <w:p w14:paraId="5ABD714C" w14:textId="77777777" w:rsidR="004A5863" w:rsidRPr="00411456" w:rsidRDefault="004A5863" w:rsidP="004A5863">
            <w:pPr>
              <w:spacing w:after="0" w:line="240" w:lineRule="auto"/>
              <w:jc w:val="both"/>
              <w:rPr>
                <w:rFonts w:ascii="Arial" w:eastAsia="Times New Roman" w:hAnsi="Arial" w:cs="Arial"/>
                <w:sz w:val="20"/>
                <w:szCs w:val="20"/>
              </w:rPr>
            </w:pPr>
          </w:p>
        </w:tc>
      </w:tr>
      <w:tr w:rsidR="004A5863" w:rsidRPr="00411456" w14:paraId="1003D9A2" w14:textId="77777777" w:rsidTr="00C26537">
        <w:trPr>
          <w:trHeight w:val="340"/>
        </w:trPr>
        <w:tc>
          <w:tcPr>
            <w:tcW w:w="6545" w:type="dxa"/>
            <w:tcBorders>
              <w:bottom w:val="single" w:sz="4" w:space="0" w:color="auto"/>
            </w:tcBorders>
            <w:shd w:val="clear" w:color="auto" w:fill="auto"/>
            <w:vAlign w:val="center"/>
          </w:tcPr>
          <w:p w14:paraId="77D1075D" w14:textId="08926750" w:rsidR="004A5863" w:rsidRPr="004714DA" w:rsidRDefault="004A5863" w:rsidP="004A5863">
            <w:pPr>
              <w:rPr>
                <w:rFonts w:cstheme="minorHAnsi"/>
              </w:rPr>
            </w:pPr>
            <w:r w:rsidRPr="004714DA">
              <w:rPr>
                <w:rFonts w:cstheme="minorHAnsi"/>
              </w:rPr>
              <w:t>Experience of working in a constantly changing environment</w:t>
            </w:r>
          </w:p>
        </w:tc>
        <w:tc>
          <w:tcPr>
            <w:tcW w:w="1111" w:type="dxa"/>
            <w:tcBorders>
              <w:bottom w:val="single" w:sz="4" w:space="0" w:color="auto"/>
            </w:tcBorders>
            <w:vAlign w:val="center"/>
          </w:tcPr>
          <w:p w14:paraId="29146543" w14:textId="05A79C3F" w:rsidR="004A5863" w:rsidRPr="00411456" w:rsidRDefault="004A5863" w:rsidP="004A5863">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1134" w:type="dxa"/>
            <w:tcBorders>
              <w:bottom w:val="single" w:sz="4" w:space="0" w:color="auto"/>
            </w:tcBorders>
            <w:vAlign w:val="center"/>
          </w:tcPr>
          <w:p w14:paraId="0E7D732A" w14:textId="77777777" w:rsidR="004A5863" w:rsidRPr="00411456" w:rsidRDefault="004A5863" w:rsidP="004A5863">
            <w:pPr>
              <w:spacing w:after="0" w:line="240" w:lineRule="auto"/>
              <w:jc w:val="both"/>
              <w:rPr>
                <w:rFonts w:ascii="Arial" w:eastAsia="Times New Roman" w:hAnsi="Arial" w:cs="Arial"/>
                <w:sz w:val="20"/>
                <w:szCs w:val="20"/>
              </w:rPr>
            </w:pPr>
          </w:p>
        </w:tc>
        <w:tc>
          <w:tcPr>
            <w:tcW w:w="708" w:type="dxa"/>
            <w:tcBorders>
              <w:bottom w:val="single" w:sz="4" w:space="0" w:color="auto"/>
            </w:tcBorders>
            <w:vAlign w:val="center"/>
          </w:tcPr>
          <w:p w14:paraId="7DB7D218" w14:textId="77777777" w:rsidR="004A5863" w:rsidRPr="00411456" w:rsidRDefault="004A5863" w:rsidP="004A5863">
            <w:pPr>
              <w:spacing w:after="0" w:line="240" w:lineRule="auto"/>
              <w:jc w:val="both"/>
              <w:rPr>
                <w:rFonts w:ascii="Arial" w:eastAsia="Times New Roman" w:hAnsi="Arial" w:cs="Arial"/>
                <w:sz w:val="20"/>
                <w:szCs w:val="20"/>
              </w:rPr>
            </w:pPr>
          </w:p>
        </w:tc>
      </w:tr>
      <w:tr w:rsidR="004A5863" w:rsidRPr="00411456" w14:paraId="181A16B9" w14:textId="77777777" w:rsidTr="00B80854">
        <w:trPr>
          <w:trHeight w:val="340"/>
        </w:trPr>
        <w:tc>
          <w:tcPr>
            <w:tcW w:w="9498" w:type="dxa"/>
            <w:gridSpan w:val="4"/>
            <w:shd w:val="clear" w:color="auto" w:fill="CCC0D9" w:themeFill="accent4" w:themeFillTint="66"/>
            <w:vAlign w:val="center"/>
          </w:tcPr>
          <w:p w14:paraId="0056AC3B" w14:textId="77777777" w:rsidR="004A5863" w:rsidRPr="00411456" w:rsidRDefault="004A5863" w:rsidP="004A5863">
            <w:pPr>
              <w:spacing w:after="0" w:line="240" w:lineRule="auto"/>
              <w:jc w:val="both"/>
              <w:rPr>
                <w:rFonts w:ascii="Calibri" w:eastAsia="Times New Roman" w:hAnsi="Calibri" w:cs="Times New Roman"/>
              </w:rPr>
            </w:pPr>
            <w:r w:rsidRPr="00411456">
              <w:rPr>
                <w:rFonts w:ascii="Calibri" w:eastAsia="Times New Roman" w:hAnsi="Calibri" w:cs="Times New Roman"/>
                <w:b/>
              </w:rPr>
              <w:t>Criteria 3</w:t>
            </w:r>
            <w:r w:rsidRPr="00411456">
              <w:rPr>
                <w:rFonts w:ascii="Calibri" w:eastAsia="Times New Roman" w:hAnsi="Calibri" w:cs="Times New Roman"/>
                <w:b/>
                <w:i/>
              </w:rPr>
              <w:t>:</w:t>
            </w:r>
            <w:r w:rsidRPr="00411456">
              <w:rPr>
                <w:rFonts w:ascii="Calibri" w:eastAsia="Times New Roman" w:hAnsi="Calibri" w:cs="Times New Roman"/>
                <w:i/>
              </w:rPr>
              <w:t xml:space="preserve">  Skills</w:t>
            </w:r>
          </w:p>
        </w:tc>
      </w:tr>
      <w:tr w:rsidR="004A5863" w:rsidRPr="00411456" w14:paraId="46294966" w14:textId="77777777" w:rsidTr="00411456">
        <w:trPr>
          <w:trHeight w:val="340"/>
        </w:trPr>
        <w:tc>
          <w:tcPr>
            <w:tcW w:w="6545" w:type="dxa"/>
            <w:shd w:val="clear" w:color="auto" w:fill="auto"/>
            <w:vAlign w:val="center"/>
          </w:tcPr>
          <w:p w14:paraId="3BE66F08" w14:textId="3B4DAA96" w:rsidR="004A5863" w:rsidRPr="00321894" w:rsidRDefault="004A5863" w:rsidP="004A5863">
            <w:pPr>
              <w:spacing w:after="0" w:line="240" w:lineRule="auto"/>
              <w:rPr>
                <w:rFonts w:ascii="Arial" w:eastAsia="Times New Roman" w:hAnsi="Arial" w:cs="Times New Roman"/>
                <w:sz w:val="20"/>
                <w:szCs w:val="20"/>
              </w:rPr>
            </w:pPr>
            <w:r w:rsidRPr="004714DA">
              <w:rPr>
                <w:rFonts w:cstheme="minorHAnsi"/>
              </w:rPr>
              <w:t>Skill</w:t>
            </w:r>
            <w:r>
              <w:rPr>
                <w:rFonts w:cstheme="minorHAnsi"/>
              </w:rPr>
              <w:t>ed</w:t>
            </w:r>
            <w:r w:rsidRPr="004714DA">
              <w:rPr>
                <w:rFonts w:cstheme="minorHAnsi"/>
              </w:rPr>
              <w:t xml:space="preserve"> in the use of complex methods of psychological assessment, intervention and management frequently requiring sustained and intense concentration.</w:t>
            </w:r>
          </w:p>
        </w:tc>
        <w:tc>
          <w:tcPr>
            <w:tcW w:w="1111" w:type="dxa"/>
            <w:vAlign w:val="center"/>
          </w:tcPr>
          <w:p w14:paraId="123E541E" w14:textId="77777777" w:rsidR="004A5863" w:rsidRPr="00411456" w:rsidRDefault="004A5863" w:rsidP="004A5863">
            <w:pPr>
              <w:spacing w:after="0" w:line="240" w:lineRule="auto"/>
              <w:jc w:val="both"/>
              <w:rPr>
                <w:rFonts w:ascii="Arial" w:eastAsia="Times New Roman" w:hAnsi="Arial" w:cs="Arial"/>
                <w:sz w:val="20"/>
                <w:szCs w:val="20"/>
              </w:rPr>
            </w:pPr>
            <w:r w:rsidRPr="00411456">
              <w:rPr>
                <w:rFonts w:ascii="Arial" w:eastAsia="Times New Roman" w:hAnsi="Arial" w:cs="Arial"/>
                <w:sz w:val="20"/>
                <w:szCs w:val="20"/>
              </w:rPr>
              <w:t>x</w:t>
            </w:r>
          </w:p>
        </w:tc>
        <w:tc>
          <w:tcPr>
            <w:tcW w:w="1134" w:type="dxa"/>
            <w:vAlign w:val="center"/>
          </w:tcPr>
          <w:p w14:paraId="7C2DB027" w14:textId="77777777" w:rsidR="004A5863" w:rsidRPr="00411456" w:rsidRDefault="004A5863" w:rsidP="004A5863">
            <w:pPr>
              <w:spacing w:after="0" w:line="240" w:lineRule="auto"/>
              <w:jc w:val="both"/>
              <w:rPr>
                <w:rFonts w:ascii="Arial" w:eastAsia="Times New Roman" w:hAnsi="Arial" w:cs="Arial"/>
                <w:sz w:val="20"/>
                <w:szCs w:val="20"/>
              </w:rPr>
            </w:pPr>
          </w:p>
        </w:tc>
        <w:tc>
          <w:tcPr>
            <w:tcW w:w="708" w:type="dxa"/>
            <w:vAlign w:val="center"/>
          </w:tcPr>
          <w:p w14:paraId="7FCBBD47" w14:textId="77777777" w:rsidR="004A5863" w:rsidRPr="00411456" w:rsidRDefault="004A5863" w:rsidP="004A5863">
            <w:pPr>
              <w:spacing w:after="0" w:line="240" w:lineRule="auto"/>
              <w:jc w:val="both"/>
              <w:rPr>
                <w:rFonts w:ascii="Arial" w:eastAsia="Times New Roman" w:hAnsi="Arial" w:cs="Arial"/>
                <w:sz w:val="20"/>
                <w:szCs w:val="20"/>
              </w:rPr>
            </w:pPr>
          </w:p>
        </w:tc>
      </w:tr>
      <w:tr w:rsidR="004A5863" w:rsidRPr="00411456" w14:paraId="2DE9CCF1" w14:textId="77777777" w:rsidTr="00411456">
        <w:trPr>
          <w:trHeight w:val="340"/>
        </w:trPr>
        <w:tc>
          <w:tcPr>
            <w:tcW w:w="6545" w:type="dxa"/>
            <w:shd w:val="clear" w:color="auto" w:fill="auto"/>
            <w:vAlign w:val="center"/>
          </w:tcPr>
          <w:p w14:paraId="38F1AA98" w14:textId="2D960A92" w:rsidR="004A5863" w:rsidRPr="00321894" w:rsidRDefault="004A5863" w:rsidP="004A5863">
            <w:pPr>
              <w:spacing w:after="0" w:line="240" w:lineRule="auto"/>
              <w:rPr>
                <w:rFonts w:ascii="Arial" w:eastAsia="Times New Roman" w:hAnsi="Arial" w:cs="Times New Roman"/>
                <w:sz w:val="20"/>
                <w:szCs w:val="20"/>
              </w:rPr>
            </w:pPr>
            <w:r w:rsidRPr="004714DA">
              <w:rPr>
                <w:rFonts w:cstheme="minorHAnsi"/>
              </w:rPr>
              <w:t>A high level ability to communicate effectively, at both written and oral level, complex, highly technical and clinically sensitive information to patients, their families, carers and a wide range of lay and professional persons within and outside the NHS</w:t>
            </w:r>
          </w:p>
        </w:tc>
        <w:tc>
          <w:tcPr>
            <w:tcW w:w="1111" w:type="dxa"/>
            <w:vAlign w:val="center"/>
          </w:tcPr>
          <w:p w14:paraId="2A2A4936" w14:textId="77777777" w:rsidR="004A5863" w:rsidRPr="00411456" w:rsidRDefault="004A5863" w:rsidP="004A5863">
            <w:pPr>
              <w:spacing w:after="0" w:line="240" w:lineRule="auto"/>
              <w:jc w:val="both"/>
              <w:rPr>
                <w:rFonts w:ascii="Arial" w:eastAsia="Times New Roman" w:hAnsi="Arial" w:cs="Arial"/>
                <w:sz w:val="20"/>
                <w:szCs w:val="20"/>
              </w:rPr>
            </w:pPr>
            <w:r w:rsidRPr="00411456">
              <w:rPr>
                <w:rFonts w:ascii="Arial" w:eastAsia="Times New Roman" w:hAnsi="Arial" w:cs="Arial"/>
                <w:sz w:val="20"/>
                <w:szCs w:val="20"/>
              </w:rPr>
              <w:t>x</w:t>
            </w:r>
          </w:p>
        </w:tc>
        <w:tc>
          <w:tcPr>
            <w:tcW w:w="1134" w:type="dxa"/>
            <w:vAlign w:val="center"/>
          </w:tcPr>
          <w:p w14:paraId="334754BD" w14:textId="77777777" w:rsidR="004A5863" w:rsidRPr="00411456" w:rsidRDefault="004A5863" w:rsidP="004A5863">
            <w:pPr>
              <w:spacing w:after="0" w:line="240" w:lineRule="auto"/>
              <w:jc w:val="both"/>
              <w:rPr>
                <w:rFonts w:ascii="Arial" w:eastAsia="Times New Roman" w:hAnsi="Arial" w:cs="Arial"/>
                <w:sz w:val="20"/>
                <w:szCs w:val="20"/>
              </w:rPr>
            </w:pPr>
          </w:p>
        </w:tc>
        <w:tc>
          <w:tcPr>
            <w:tcW w:w="708" w:type="dxa"/>
            <w:vAlign w:val="center"/>
          </w:tcPr>
          <w:p w14:paraId="528AB25F" w14:textId="77777777" w:rsidR="004A5863" w:rsidRPr="00411456" w:rsidRDefault="004A5863" w:rsidP="004A5863">
            <w:pPr>
              <w:spacing w:after="0" w:line="240" w:lineRule="auto"/>
              <w:jc w:val="both"/>
              <w:rPr>
                <w:rFonts w:ascii="Arial" w:eastAsia="Times New Roman" w:hAnsi="Arial" w:cs="Arial"/>
                <w:sz w:val="20"/>
                <w:szCs w:val="20"/>
              </w:rPr>
            </w:pPr>
          </w:p>
        </w:tc>
      </w:tr>
      <w:tr w:rsidR="004A5863" w:rsidRPr="00411456" w14:paraId="10937280" w14:textId="77777777" w:rsidTr="00411456">
        <w:trPr>
          <w:trHeight w:val="340"/>
        </w:trPr>
        <w:tc>
          <w:tcPr>
            <w:tcW w:w="6545" w:type="dxa"/>
            <w:shd w:val="clear" w:color="auto" w:fill="auto"/>
            <w:vAlign w:val="center"/>
          </w:tcPr>
          <w:p w14:paraId="7D67F8A3" w14:textId="702040DA" w:rsidR="004A5863" w:rsidRPr="00321894" w:rsidRDefault="004A5863" w:rsidP="004A5863">
            <w:pPr>
              <w:spacing w:after="0" w:line="240" w:lineRule="auto"/>
              <w:rPr>
                <w:rFonts w:ascii="Arial" w:eastAsia="Times New Roman" w:hAnsi="Arial" w:cs="Arial"/>
                <w:sz w:val="20"/>
                <w:szCs w:val="20"/>
              </w:rPr>
            </w:pPr>
            <w:r w:rsidRPr="004714DA">
              <w:rPr>
                <w:rFonts w:cstheme="minorHAnsi"/>
              </w:rPr>
              <w:t>Highly developed skills in providing consultation to other professional and non-professional groups</w:t>
            </w:r>
          </w:p>
        </w:tc>
        <w:tc>
          <w:tcPr>
            <w:tcW w:w="1111" w:type="dxa"/>
            <w:vAlign w:val="center"/>
          </w:tcPr>
          <w:p w14:paraId="18BA832C" w14:textId="77777777" w:rsidR="004A5863" w:rsidRPr="00411456" w:rsidRDefault="004A5863" w:rsidP="004A5863">
            <w:pPr>
              <w:spacing w:after="0" w:line="240" w:lineRule="auto"/>
              <w:jc w:val="both"/>
              <w:rPr>
                <w:rFonts w:ascii="Arial" w:eastAsia="Times New Roman" w:hAnsi="Arial" w:cs="Arial"/>
                <w:sz w:val="20"/>
                <w:szCs w:val="20"/>
              </w:rPr>
            </w:pPr>
            <w:r w:rsidRPr="00411456">
              <w:rPr>
                <w:rFonts w:ascii="Arial" w:eastAsia="Times New Roman" w:hAnsi="Arial" w:cs="Arial"/>
                <w:sz w:val="20"/>
                <w:szCs w:val="20"/>
              </w:rPr>
              <w:t>x</w:t>
            </w:r>
          </w:p>
        </w:tc>
        <w:tc>
          <w:tcPr>
            <w:tcW w:w="1134" w:type="dxa"/>
            <w:vAlign w:val="center"/>
          </w:tcPr>
          <w:p w14:paraId="4646EF7F" w14:textId="77777777" w:rsidR="004A5863" w:rsidRPr="00411456" w:rsidRDefault="004A5863" w:rsidP="004A5863">
            <w:pPr>
              <w:spacing w:after="0" w:line="240" w:lineRule="auto"/>
              <w:jc w:val="both"/>
              <w:rPr>
                <w:rFonts w:ascii="Arial" w:eastAsia="Times New Roman" w:hAnsi="Arial" w:cs="Arial"/>
                <w:sz w:val="20"/>
                <w:szCs w:val="20"/>
              </w:rPr>
            </w:pPr>
          </w:p>
        </w:tc>
        <w:tc>
          <w:tcPr>
            <w:tcW w:w="708" w:type="dxa"/>
            <w:vAlign w:val="center"/>
          </w:tcPr>
          <w:p w14:paraId="2A5EC40A" w14:textId="77777777" w:rsidR="004A5863" w:rsidRPr="00411456" w:rsidRDefault="004A5863" w:rsidP="004A5863">
            <w:pPr>
              <w:spacing w:after="0" w:line="240" w:lineRule="auto"/>
              <w:jc w:val="both"/>
              <w:rPr>
                <w:rFonts w:ascii="Arial" w:eastAsia="Times New Roman" w:hAnsi="Arial" w:cs="Arial"/>
                <w:sz w:val="20"/>
                <w:szCs w:val="20"/>
              </w:rPr>
            </w:pPr>
          </w:p>
        </w:tc>
      </w:tr>
      <w:tr w:rsidR="004A5863" w:rsidRPr="00411456" w14:paraId="234AB3B5" w14:textId="77777777" w:rsidTr="00411456">
        <w:trPr>
          <w:trHeight w:val="340"/>
        </w:trPr>
        <w:tc>
          <w:tcPr>
            <w:tcW w:w="6545" w:type="dxa"/>
            <w:shd w:val="clear" w:color="auto" w:fill="auto"/>
            <w:vAlign w:val="center"/>
          </w:tcPr>
          <w:p w14:paraId="039C5B31" w14:textId="2064E5C8" w:rsidR="004A5863" w:rsidRPr="00321894" w:rsidRDefault="004A5863" w:rsidP="004A5863">
            <w:pPr>
              <w:spacing w:after="0" w:line="240" w:lineRule="auto"/>
              <w:rPr>
                <w:rFonts w:ascii="Calibri" w:eastAsia="Times New Roman" w:hAnsi="Calibri" w:cs="Times New Roman"/>
                <w:sz w:val="20"/>
                <w:szCs w:val="20"/>
              </w:rPr>
            </w:pPr>
            <w:r w:rsidRPr="004714DA">
              <w:rPr>
                <w:rFonts w:cstheme="minorHAnsi"/>
              </w:rPr>
              <w:t>Formal training in the supervision of other health professionals in their application of psychological approaches.</w:t>
            </w:r>
          </w:p>
        </w:tc>
        <w:tc>
          <w:tcPr>
            <w:tcW w:w="1111" w:type="dxa"/>
            <w:vAlign w:val="center"/>
          </w:tcPr>
          <w:p w14:paraId="20630D3E" w14:textId="3436C3DC" w:rsidR="004A5863" w:rsidRPr="00411456" w:rsidRDefault="004A5863" w:rsidP="004A5863">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1134" w:type="dxa"/>
            <w:vAlign w:val="center"/>
          </w:tcPr>
          <w:p w14:paraId="12FFBDF8" w14:textId="77777777" w:rsidR="004A5863" w:rsidRPr="00411456" w:rsidRDefault="004A5863" w:rsidP="004A5863">
            <w:pPr>
              <w:spacing w:after="0" w:line="240" w:lineRule="auto"/>
              <w:jc w:val="both"/>
              <w:rPr>
                <w:rFonts w:ascii="Arial" w:eastAsia="Times New Roman" w:hAnsi="Arial" w:cs="Arial"/>
                <w:sz w:val="20"/>
                <w:szCs w:val="20"/>
              </w:rPr>
            </w:pPr>
          </w:p>
        </w:tc>
        <w:tc>
          <w:tcPr>
            <w:tcW w:w="708" w:type="dxa"/>
            <w:vAlign w:val="center"/>
          </w:tcPr>
          <w:p w14:paraId="7827A0A4" w14:textId="77777777" w:rsidR="004A5863" w:rsidRPr="00411456" w:rsidRDefault="004A5863" w:rsidP="004A5863">
            <w:pPr>
              <w:spacing w:after="0" w:line="240" w:lineRule="auto"/>
              <w:jc w:val="both"/>
              <w:rPr>
                <w:rFonts w:ascii="Arial" w:eastAsia="Times New Roman" w:hAnsi="Arial" w:cs="Arial"/>
                <w:sz w:val="20"/>
                <w:szCs w:val="20"/>
              </w:rPr>
            </w:pPr>
          </w:p>
        </w:tc>
      </w:tr>
      <w:tr w:rsidR="004A5863" w:rsidRPr="00411456" w14:paraId="2456B0FF" w14:textId="77777777" w:rsidTr="007D3F57">
        <w:trPr>
          <w:trHeight w:val="451"/>
        </w:trPr>
        <w:tc>
          <w:tcPr>
            <w:tcW w:w="6545" w:type="dxa"/>
            <w:shd w:val="clear" w:color="auto" w:fill="auto"/>
            <w:vAlign w:val="center"/>
          </w:tcPr>
          <w:p w14:paraId="03DCF19C" w14:textId="59CFE36D" w:rsidR="004A5863" w:rsidRPr="00321894" w:rsidRDefault="004A5863" w:rsidP="004A5863">
            <w:pPr>
              <w:spacing w:after="0" w:line="240" w:lineRule="auto"/>
              <w:rPr>
                <w:rFonts w:ascii="Arial" w:eastAsia="Times New Roman" w:hAnsi="Arial" w:cs="Arial"/>
                <w:sz w:val="20"/>
                <w:szCs w:val="20"/>
              </w:rPr>
            </w:pPr>
            <w:r w:rsidRPr="004714DA">
              <w:rPr>
                <w:rFonts w:cstheme="minorHAnsi"/>
              </w:rPr>
              <w:t>High level knowledge of the theory and practice of at least two specialised psychological therapies.</w:t>
            </w:r>
          </w:p>
        </w:tc>
        <w:tc>
          <w:tcPr>
            <w:tcW w:w="1111" w:type="dxa"/>
            <w:vAlign w:val="center"/>
          </w:tcPr>
          <w:p w14:paraId="4E2DB2C1" w14:textId="77777777" w:rsidR="004A5863" w:rsidRPr="00411456" w:rsidRDefault="004A5863" w:rsidP="004A5863">
            <w:pPr>
              <w:spacing w:after="0" w:line="240" w:lineRule="auto"/>
              <w:jc w:val="both"/>
              <w:rPr>
                <w:rFonts w:ascii="Arial" w:eastAsia="Times New Roman" w:hAnsi="Arial" w:cs="Arial"/>
                <w:sz w:val="20"/>
                <w:szCs w:val="20"/>
              </w:rPr>
            </w:pPr>
            <w:r w:rsidRPr="00411456">
              <w:rPr>
                <w:rFonts w:ascii="Arial" w:eastAsia="Times New Roman" w:hAnsi="Arial" w:cs="Arial"/>
                <w:sz w:val="20"/>
                <w:szCs w:val="20"/>
              </w:rPr>
              <w:t>x</w:t>
            </w:r>
          </w:p>
        </w:tc>
        <w:tc>
          <w:tcPr>
            <w:tcW w:w="1134" w:type="dxa"/>
            <w:vAlign w:val="center"/>
          </w:tcPr>
          <w:p w14:paraId="4A2F8216" w14:textId="77777777" w:rsidR="004A5863" w:rsidRPr="00411456" w:rsidRDefault="004A5863" w:rsidP="004A5863">
            <w:pPr>
              <w:spacing w:after="0" w:line="240" w:lineRule="auto"/>
              <w:jc w:val="both"/>
              <w:rPr>
                <w:rFonts w:ascii="Arial" w:eastAsia="Times New Roman" w:hAnsi="Arial" w:cs="Arial"/>
                <w:sz w:val="20"/>
                <w:szCs w:val="20"/>
              </w:rPr>
            </w:pPr>
          </w:p>
        </w:tc>
        <w:tc>
          <w:tcPr>
            <w:tcW w:w="708" w:type="dxa"/>
            <w:vAlign w:val="center"/>
          </w:tcPr>
          <w:p w14:paraId="1B9E5605" w14:textId="77777777" w:rsidR="004A5863" w:rsidRPr="00411456" w:rsidRDefault="004A5863" w:rsidP="004A5863">
            <w:pPr>
              <w:spacing w:after="0" w:line="240" w:lineRule="auto"/>
              <w:jc w:val="both"/>
              <w:rPr>
                <w:rFonts w:ascii="Arial" w:eastAsia="Times New Roman" w:hAnsi="Arial" w:cs="Arial"/>
                <w:sz w:val="20"/>
                <w:szCs w:val="20"/>
              </w:rPr>
            </w:pPr>
          </w:p>
        </w:tc>
      </w:tr>
      <w:tr w:rsidR="004A5863" w:rsidRPr="00411456" w14:paraId="2538B77B" w14:textId="77777777" w:rsidTr="00F80B2D">
        <w:trPr>
          <w:trHeight w:val="390"/>
        </w:trPr>
        <w:tc>
          <w:tcPr>
            <w:tcW w:w="6545" w:type="dxa"/>
            <w:tcBorders>
              <w:bottom w:val="single" w:sz="4" w:space="0" w:color="auto"/>
            </w:tcBorders>
            <w:shd w:val="clear" w:color="auto" w:fill="auto"/>
            <w:vAlign w:val="center"/>
          </w:tcPr>
          <w:p w14:paraId="440BC7A5" w14:textId="1053AC70" w:rsidR="004A5863" w:rsidRPr="00321894" w:rsidRDefault="004A5863" w:rsidP="004A5863">
            <w:pPr>
              <w:spacing w:after="0" w:line="240" w:lineRule="auto"/>
              <w:rPr>
                <w:rFonts w:ascii="Arial" w:eastAsia="Times New Roman" w:hAnsi="Arial" w:cs="Arial"/>
                <w:sz w:val="20"/>
                <w:szCs w:val="20"/>
              </w:rPr>
            </w:pPr>
            <w:r w:rsidRPr="004714DA">
              <w:rPr>
                <w:rFonts w:cstheme="minorHAnsi"/>
              </w:rPr>
              <w:t>Evidence of continuing professional development as recommended by the BPS and / or BABCP</w:t>
            </w:r>
          </w:p>
        </w:tc>
        <w:tc>
          <w:tcPr>
            <w:tcW w:w="1111" w:type="dxa"/>
            <w:tcBorders>
              <w:bottom w:val="single" w:sz="4" w:space="0" w:color="auto"/>
            </w:tcBorders>
            <w:vAlign w:val="center"/>
          </w:tcPr>
          <w:p w14:paraId="12F6CDC6" w14:textId="3CE3FD76" w:rsidR="004A5863" w:rsidRPr="00411456" w:rsidRDefault="004A5863" w:rsidP="004A5863">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1134" w:type="dxa"/>
            <w:tcBorders>
              <w:bottom w:val="single" w:sz="4" w:space="0" w:color="auto"/>
            </w:tcBorders>
            <w:vAlign w:val="center"/>
          </w:tcPr>
          <w:p w14:paraId="2140EDB0" w14:textId="77777777" w:rsidR="004A5863" w:rsidRPr="00411456" w:rsidRDefault="004A5863" w:rsidP="004A5863">
            <w:pPr>
              <w:spacing w:after="0" w:line="240" w:lineRule="auto"/>
              <w:jc w:val="both"/>
              <w:rPr>
                <w:rFonts w:ascii="Arial" w:eastAsia="Times New Roman" w:hAnsi="Arial" w:cs="Arial"/>
                <w:sz w:val="20"/>
                <w:szCs w:val="20"/>
              </w:rPr>
            </w:pPr>
          </w:p>
        </w:tc>
        <w:tc>
          <w:tcPr>
            <w:tcW w:w="708" w:type="dxa"/>
            <w:tcBorders>
              <w:bottom w:val="single" w:sz="4" w:space="0" w:color="auto"/>
            </w:tcBorders>
            <w:vAlign w:val="center"/>
          </w:tcPr>
          <w:p w14:paraId="52EB3AB9" w14:textId="77777777" w:rsidR="004A5863" w:rsidRPr="00411456" w:rsidRDefault="004A5863" w:rsidP="004A5863">
            <w:pPr>
              <w:spacing w:after="0" w:line="240" w:lineRule="auto"/>
              <w:jc w:val="both"/>
              <w:rPr>
                <w:rFonts w:ascii="Arial" w:eastAsia="Times New Roman" w:hAnsi="Arial" w:cs="Arial"/>
                <w:sz w:val="20"/>
                <w:szCs w:val="20"/>
              </w:rPr>
            </w:pPr>
          </w:p>
        </w:tc>
      </w:tr>
      <w:tr w:rsidR="004A5863" w:rsidRPr="00411456" w14:paraId="7A6EA89B" w14:textId="77777777" w:rsidTr="00C26537">
        <w:trPr>
          <w:trHeight w:val="340"/>
        </w:trPr>
        <w:tc>
          <w:tcPr>
            <w:tcW w:w="6545" w:type="dxa"/>
            <w:tcBorders>
              <w:bottom w:val="single" w:sz="4" w:space="0" w:color="auto"/>
            </w:tcBorders>
            <w:shd w:val="clear" w:color="auto" w:fill="auto"/>
            <w:vAlign w:val="center"/>
          </w:tcPr>
          <w:p w14:paraId="6B2FD0BD" w14:textId="750AFBE8" w:rsidR="004A5863" w:rsidRPr="00321894" w:rsidRDefault="004A5863" w:rsidP="004A5863">
            <w:pPr>
              <w:spacing w:after="0" w:line="240" w:lineRule="auto"/>
              <w:rPr>
                <w:rFonts w:ascii="Arial" w:eastAsia="Times New Roman" w:hAnsi="Arial" w:cs="Arial"/>
                <w:sz w:val="20"/>
                <w:szCs w:val="20"/>
              </w:rPr>
            </w:pPr>
            <w:r w:rsidRPr="004714DA">
              <w:rPr>
                <w:rFonts w:cstheme="minorHAnsi"/>
              </w:rPr>
              <w:t>Ability to manage a complex caseload and facilitate both uni- and multi-disciplinary clinical sessions</w:t>
            </w:r>
          </w:p>
        </w:tc>
        <w:tc>
          <w:tcPr>
            <w:tcW w:w="1111" w:type="dxa"/>
            <w:tcBorders>
              <w:bottom w:val="single" w:sz="4" w:space="0" w:color="auto"/>
            </w:tcBorders>
            <w:vAlign w:val="center"/>
          </w:tcPr>
          <w:p w14:paraId="2467E556" w14:textId="117F60A0" w:rsidR="004A5863" w:rsidRPr="00411456" w:rsidRDefault="004A5863" w:rsidP="004A5863">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1134" w:type="dxa"/>
            <w:tcBorders>
              <w:bottom w:val="single" w:sz="4" w:space="0" w:color="auto"/>
            </w:tcBorders>
            <w:vAlign w:val="center"/>
          </w:tcPr>
          <w:p w14:paraId="40D5E5B1" w14:textId="77777777" w:rsidR="004A5863" w:rsidRPr="00411456" w:rsidRDefault="004A5863" w:rsidP="004A5863">
            <w:pPr>
              <w:spacing w:after="0" w:line="240" w:lineRule="auto"/>
              <w:jc w:val="both"/>
              <w:rPr>
                <w:rFonts w:ascii="Arial" w:eastAsia="Times New Roman" w:hAnsi="Arial" w:cs="Arial"/>
                <w:sz w:val="20"/>
                <w:szCs w:val="20"/>
              </w:rPr>
            </w:pPr>
          </w:p>
        </w:tc>
        <w:tc>
          <w:tcPr>
            <w:tcW w:w="708" w:type="dxa"/>
            <w:tcBorders>
              <w:bottom w:val="single" w:sz="4" w:space="0" w:color="auto"/>
            </w:tcBorders>
            <w:vAlign w:val="center"/>
          </w:tcPr>
          <w:p w14:paraId="68D97BC8" w14:textId="77777777" w:rsidR="004A5863" w:rsidRPr="00411456" w:rsidRDefault="004A5863" w:rsidP="004A5863">
            <w:pPr>
              <w:spacing w:after="0" w:line="240" w:lineRule="auto"/>
              <w:jc w:val="both"/>
              <w:rPr>
                <w:rFonts w:ascii="Arial" w:eastAsia="Times New Roman" w:hAnsi="Arial" w:cs="Arial"/>
                <w:sz w:val="20"/>
                <w:szCs w:val="20"/>
              </w:rPr>
            </w:pPr>
          </w:p>
        </w:tc>
      </w:tr>
      <w:tr w:rsidR="004A5863" w:rsidRPr="00411456" w14:paraId="16321FD1" w14:textId="77777777" w:rsidTr="00C26537">
        <w:trPr>
          <w:trHeight w:val="340"/>
        </w:trPr>
        <w:tc>
          <w:tcPr>
            <w:tcW w:w="6545" w:type="dxa"/>
            <w:tcBorders>
              <w:bottom w:val="single" w:sz="4" w:space="0" w:color="auto"/>
            </w:tcBorders>
            <w:shd w:val="clear" w:color="auto" w:fill="auto"/>
            <w:vAlign w:val="center"/>
          </w:tcPr>
          <w:p w14:paraId="2CD0DC70" w14:textId="416EEE77" w:rsidR="004A5863" w:rsidRPr="00321894" w:rsidRDefault="004A5863" w:rsidP="004A5863">
            <w:pPr>
              <w:spacing w:after="0" w:line="240" w:lineRule="auto"/>
              <w:rPr>
                <w:rFonts w:ascii="Arial" w:eastAsia="Times New Roman" w:hAnsi="Arial" w:cs="Arial"/>
                <w:sz w:val="20"/>
                <w:szCs w:val="20"/>
              </w:rPr>
            </w:pPr>
            <w:r w:rsidRPr="004714DA">
              <w:rPr>
                <w:rFonts w:cstheme="minorHAnsi"/>
              </w:rPr>
              <w:t>Doctoral level knowledge of research methodology, research design and complex, multivariate data analysis as practiced within the clinical fields of psychology</w:t>
            </w:r>
          </w:p>
        </w:tc>
        <w:tc>
          <w:tcPr>
            <w:tcW w:w="1111" w:type="dxa"/>
            <w:tcBorders>
              <w:bottom w:val="single" w:sz="4" w:space="0" w:color="auto"/>
            </w:tcBorders>
            <w:vAlign w:val="center"/>
          </w:tcPr>
          <w:p w14:paraId="63A57832" w14:textId="77777777" w:rsidR="004A5863" w:rsidRPr="00411456" w:rsidRDefault="004A5863" w:rsidP="004A5863">
            <w:pPr>
              <w:spacing w:after="0" w:line="240" w:lineRule="auto"/>
              <w:jc w:val="both"/>
              <w:rPr>
                <w:rFonts w:ascii="Arial" w:eastAsia="Times New Roman" w:hAnsi="Arial" w:cs="Arial"/>
                <w:sz w:val="20"/>
                <w:szCs w:val="20"/>
              </w:rPr>
            </w:pPr>
            <w:r w:rsidRPr="00411456">
              <w:rPr>
                <w:rFonts w:ascii="Arial" w:eastAsia="Times New Roman" w:hAnsi="Arial" w:cs="Arial"/>
                <w:sz w:val="20"/>
                <w:szCs w:val="20"/>
              </w:rPr>
              <w:t>x</w:t>
            </w:r>
          </w:p>
        </w:tc>
        <w:tc>
          <w:tcPr>
            <w:tcW w:w="1134" w:type="dxa"/>
            <w:tcBorders>
              <w:bottom w:val="single" w:sz="4" w:space="0" w:color="auto"/>
            </w:tcBorders>
            <w:vAlign w:val="center"/>
          </w:tcPr>
          <w:p w14:paraId="5E010941" w14:textId="77777777" w:rsidR="004A5863" w:rsidRPr="00411456" w:rsidRDefault="004A5863" w:rsidP="004A5863">
            <w:pPr>
              <w:spacing w:after="0" w:line="240" w:lineRule="auto"/>
              <w:jc w:val="both"/>
              <w:rPr>
                <w:rFonts w:ascii="Arial" w:eastAsia="Times New Roman" w:hAnsi="Arial" w:cs="Arial"/>
                <w:sz w:val="20"/>
                <w:szCs w:val="20"/>
              </w:rPr>
            </w:pPr>
          </w:p>
        </w:tc>
        <w:tc>
          <w:tcPr>
            <w:tcW w:w="708" w:type="dxa"/>
            <w:tcBorders>
              <w:bottom w:val="single" w:sz="4" w:space="0" w:color="auto"/>
            </w:tcBorders>
            <w:vAlign w:val="center"/>
          </w:tcPr>
          <w:p w14:paraId="68CCDC73" w14:textId="77777777" w:rsidR="004A5863" w:rsidRPr="00411456" w:rsidRDefault="004A5863" w:rsidP="004A5863">
            <w:pPr>
              <w:spacing w:after="0" w:line="240" w:lineRule="auto"/>
              <w:jc w:val="both"/>
              <w:rPr>
                <w:rFonts w:ascii="Arial" w:eastAsia="Times New Roman" w:hAnsi="Arial" w:cs="Arial"/>
                <w:sz w:val="20"/>
                <w:szCs w:val="20"/>
              </w:rPr>
            </w:pPr>
          </w:p>
        </w:tc>
      </w:tr>
      <w:tr w:rsidR="004A5863" w:rsidRPr="00411456" w14:paraId="6F1DA7B3" w14:textId="77777777" w:rsidTr="00C26537">
        <w:trPr>
          <w:trHeight w:val="340"/>
        </w:trPr>
        <w:tc>
          <w:tcPr>
            <w:tcW w:w="6545" w:type="dxa"/>
            <w:tcBorders>
              <w:bottom w:val="single" w:sz="4" w:space="0" w:color="auto"/>
            </w:tcBorders>
            <w:shd w:val="clear" w:color="auto" w:fill="auto"/>
            <w:vAlign w:val="center"/>
          </w:tcPr>
          <w:p w14:paraId="702AC1E1" w14:textId="57BF1662" w:rsidR="004A5863" w:rsidRPr="00321894" w:rsidRDefault="004A5863" w:rsidP="004A5863">
            <w:pPr>
              <w:spacing w:after="0" w:line="240" w:lineRule="auto"/>
              <w:rPr>
                <w:rFonts w:ascii="Arial" w:eastAsia="Times New Roman" w:hAnsi="Arial" w:cs="Arial"/>
                <w:sz w:val="20"/>
                <w:szCs w:val="20"/>
              </w:rPr>
            </w:pPr>
            <w:r w:rsidRPr="004714DA">
              <w:rPr>
                <w:rFonts w:cstheme="minorHAnsi"/>
              </w:rPr>
              <w:t>Ability to prioritise; effectively time manage and work to deadlines. Being flexible and adaptable at work in order to meet competing priorities</w:t>
            </w:r>
          </w:p>
        </w:tc>
        <w:tc>
          <w:tcPr>
            <w:tcW w:w="1111" w:type="dxa"/>
            <w:tcBorders>
              <w:bottom w:val="single" w:sz="4" w:space="0" w:color="auto"/>
            </w:tcBorders>
            <w:vAlign w:val="center"/>
          </w:tcPr>
          <w:p w14:paraId="335CBA31" w14:textId="2C4A2791" w:rsidR="004A5863" w:rsidRPr="00411456" w:rsidRDefault="004A5863" w:rsidP="004A5863">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1134" w:type="dxa"/>
            <w:tcBorders>
              <w:bottom w:val="single" w:sz="4" w:space="0" w:color="auto"/>
            </w:tcBorders>
            <w:vAlign w:val="center"/>
          </w:tcPr>
          <w:p w14:paraId="075FC18C" w14:textId="77777777" w:rsidR="004A5863" w:rsidRPr="00411456" w:rsidRDefault="004A5863" w:rsidP="004A5863">
            <w:pPr>
              <w:spacing w:after="0" w:line="240" w:lineRule="auto"/>
              <w:jc w:val="both"/>
              <w:rPr>
                <w:rFonts w:ascii="Arial" w:eastAsia="Times New Roman" w:hAnsi="Arial" w:cs="Arial"/>
                <w:sz w:val="20"/>
                <w:szCs w:val="20"/>
              </w:rPr>
            </w:pPr>
          </w:p>
        </w:tc>
        <w:tc>
          <w:tcPr>
            <w:tcW w:w="708" w:type="dxa"/>
            <w:tcBorders>
              <w:bottom w:val="single" w:sz="4" w:space="0" w:color="auto"/>
            </w:tcBorders>
            <w:vAlign w:val="center"/>
          </w:tcPr>
          <w:p w14:paraId="7F90BFDE" w14:textId="77777777" w:rsidR="004A5863" w:rsidRPr="00411456" w:rsidRDefault="004A5863" w:rsidP="004A5863">
            <w:pPr>
              <w:spacing w:after="0" w:line="240" w:lineRule="auto"/>
              <w:jc w:val="both"/>
              <w:rPr>
                <w:rFonts w:ascii="Arial" w:eastAsia="Times New Roman" w:hAnsi="Arial" w:cs="Arial"/>
                <w:sz w:val="20"/>
                <w:szCs w:val="20"/>
              </w:rPr>
            </w:pPr>
          </w:p>
        </w:tc>
      </w:tr>
      <w:tr w:rsidR="004A5863" w:rsidRPr="00411456" w14:paraId="5F7D29F2" w14:textId="77777777" w:rsidTr="00C26537">
        <w:trPr>
          <w:trHeight w:val="340"/>
        </w:trPr>
        <w:tc>
          <w:tcPr>
            <w:tcW w:w="6545" w:type="dxa"/>
            <w:tcBorders>
              <w:bottom w:val="single" w:sz="4" w:space="0" w:color="auto"/>
            </w:tcBorders>
            <w:shd w:val="clear" w:color="auto" w:fill="auto"/>
            <w:vAlign w:val="center"/>
          </w:tcPr>
          <w:p w14:paraId="2DBB63D2" w14:textId="58CA8E8F" w:rsidR="004A5863" w:rsidRPr="00321894" w:rsidRDefault="004A5863" w:rsidP="004A5863">
            <w:pPr>
              <w:spacing w:after="0" w:line="240" w:lineRule="auto"/>
              <w:rPr>
                <w:rFonts w:ascii="Arial" w:eastAsia="Times New Roman" w:hAnsi="Arial" w:cs="Arial"/>
                <w:sz w:val="20"/>
                <w:szCs w:val="20"/>
              </w:rPr>
            </w:pPr>
            <w:r w:rsidRPr="004714DA">
              <w:rPr>
                <w:rFonts w:cstheme="minorHAnsi"/>
              </w:rPr>
              <w:t>Formal presentation skills</w:t>
            </w:r>
          </w:p>
        </w:tc>
        <w:tc>
          <w:tcPr>
            <w:tcW w:w="1111" w:type="dxa"/>
            <w:tcBorders>
              <w:bottom w:val="single" w:sz="4" w:space="0" w:color="auto"/>
            </w:tcBorders>
            <w:vAlign w:val="center"/>
          </w:tcPr>
          <w:p w14:paraId="08F1466F" w14:textId="1A122690" w:rsidR="004A5863" w:rsidRPr="00411456" w:rsidRDefault="004A5863" w:rsidP="004A5863">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1134" w:type="dxa"/>
            <w:tcBorders>
              <w:bottom w:val="single" w:sz="4" w:space="0" w:color="auto"/>
            </w:tcBorders>
            <w:vAlign w:val="center"/>
          </w:tcPr>
          <w:p w14:paraId="2B27CD51" w14:textId="77777777" w:rsidR="004A5863" w:rsidRPr="00411456" w:rsidRDefault="004A5863" w:rsidP="004A5863">
            <w:pPr>
              <w:spacing w:after="0" w:line="240" w:lineRule="auto"/>
              <w:jc w:val="both"/>
              <w:rPr>
                <w:rFonts w:ascii="Arial" w:eastAsia="Times New Roman" w:hAnsi="Arial" w:cs="Arial"/>
                <w:sz w:val="20"/>
                <w:szCs w:val="20"/>
              </w:rPr>
            </w:pPr>
          </w:p>
        </w:tc>
        <w:tc>
          <w:tcPr>
            <w:tcW w:w="708" w:type="dxa"/>
            <w:tcBorders>
              <w:bottom w:val="single" w:sz="4" w:space="0" w:color="auto"/>
            </w:tcBorders>
            <w:vAlign w:val="center"/>
          </w:tcPr>
          <w:p w14:paraId="30FC70B9" w14:textId="77777777" w:rsidR="004A5863" w:rsidRPr="00411456" w:rsidRDefault="004A5863" w:rsidP="004A5863">
            <w:pPr>
              <w:spacing w:after="0" w:line="240" w:lineRule="auto"/>
              <w:jc w:val="both"/>
              <w:rPr>
                <w:rFonts w:ascii="Arial" w:eastAsia="Times New Roman" w:hAnsi="Arial" w:cs="Arial"/>
                <w:sz w:val="20"/>
                <w:szCs w:val="20"/>
              </w:rPr>
            </w:pPr>
          </w:p>
        </w:tc>
      </w:tr>
      <w:tr w:rsidR="004A5863" w:rsidRPr="00411456" w14:paraId="1C4FE609" w14:textId="77777777" w:rsidTr="00C26537">
        <w:trPr>
          <w:trHeight w:val="340"/>
        </w:trPr>
        <w:tc>
          <w:tcPr>
            <w:tcW w:w="6545" w:type="dxa"/>
            <w:tcBorders>
              <w:bottom w:val="single" w:sz="4" w:space="0" w:color="auto"/>
            </w:tcBorders>
            <w:shd w:val="clear" w:color="auto" w:fill="auto"/>
            <w:vAlign w:val="center"/>
          </w:tcPr>
          <w:p w14:paraId="5F00AC60" w14:textId="6DCBDF6F" w:rsidR="004A5863" w:rsidRDefault="004A5863" w:rsidP="004A5863">
            <w:pPr>
              <w:spacing w:after="0" w:line="240" w:lineRule="auto"/>
              <w:rPr>
                <w:rFonts w:ascii="Arial" w:eastAsia="Times New Roman" w:hAnsi="Arial" w:cs="Arial"/>
                <w:sz w:val="20"/>
                <w:szCs w:val="20"/>
              </w:rPr>
            </w:pPr>
            <w:r w:rsidRPr="004714DA">
              <w:rPr>
                <w:rFonts w:cstheme="minorHAnsi"/>
              </w:rPr>
              <w:t>Literate and numerate in English to a good standard</w:t>
            </w:r>
          </w:p>
        </w:tc>
        <w:tc>
          <w:tcPr>
            <w:tcW w:w="1111" w:type="dxa"/>
            <w:tcBorders>
              <w:bottom w:val="single" w:sz="4" w:space="0" w:color="auto"/>
            </w:tcBorders>
            <w:vAlign w:val="center"/>
          </w:tcPr>
          <w:p w14:paraId="37E1D8C9" w14:textId="33DCAA89" w:rsidR="004A5863" w:rsidRDefault="004A5863" w:rsidP="004A5863">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1134" w:type="dxa"/>
            <w:tcBorders>
              <w:bottom w:val="single" w:sz="4" w:space="0" w:color="auto"/>
            </w:tcBorders>
            <w:vAlign w:val="center"/>
          </w:tcPr>
          <w:p w14:paraId="6E465ECC" w14:textId="77777777" w:rsidR="004A5863" w:rsidRPr="00411456" w:rsidRDefault="004A5863" w:rsidP="004A5863">
            <w:pPr>
              <w:spacing w:after="0" w:line="240" w:lineRule="auto"/>
              <w:jc w:val="both"/>
              <w:rPr>
                <w:rFonts w:ascii="Arial" w:eastAsia="Times New Roman" w:hAnsi="Arial" w:cs="Arial"/>
                <w:sz w:val="20"/>
                <w:szCs w:val="20"/>
              </w:rPr>
            </w:pPr>
          </w:p>
        </w:tc>
        <w:tc>
          <w:tcPr>
            <w:tcW w:w="708" w:type="dxa"/>
            <w:tcBorders>
              <w:bottom w:val="single" w:sz="4" w:space="0" w:color="auto"/>
            </w:tcBorders>
            <w:vAlign w:val="center"/>
          </w:tcPr>
          <w:p w14:paraId="1CAFB8C4" w14:textId="77777777" w:rsidR="004A5863" w:rsidRPr="00411456" w:rsidRDefault="004A5863" w:rsidP="004A5863">
            <w:pPr>
              <w:spacing w:after="0" w:line="240" w:lineRule="auto"/>
              <w:jc w:val="both"/>
              <w:rPr>
                <w:rFonts w:ascii="Arial" w:eastAsia="Times New Roman" w:hAnsi="Arial" w:cs="Arial"/>
                <w:sz w:val="20"/>
                <w:szCs w:val="20"/>
              </w:rPr>
            </w:pPr>
          </w:p>
        </w:tc>
      </w:tr>
      <w:tr w:rsidR="004A5863" w:rsidRPr="00411456" w14:paraId="437E1279" w14:textId="77777777" w:rsidTr="00C26537">
        <w:trPr>
          <w:trHeight w:val="340"/>
        </w:trPr>
        <w:tc>
          <w:tcPr>
            <w:tcW w:w="6545" w:type="dxa"/>
            <w:tcBorders>
              <w:bottom w:val="single" w:sz="4" w:space="0" w:color="auto"/>
            </w:tcBorders>
            <w:shd w:val="clear" w:color="auto" w:fill="auto"/>
            <w:vAlign w:val="center"/>
          </w:tcPr>
          <w:p w14:paraId="7C1420B1" w14:textId="2E52F990" w:rsidR="004A5863" w:rsidRPr="004714DA" w:rsidRDefault="004A5863" w:rsidP="004A5863">
            <w:pPr>
              <w:spacing w:after="0" w:line="240" w:lineRule="auto"/>
              <w:rPr>
                <w:rFonts w:cstheme="minorHAnsi"/>
              </w:rPr>
            </w:pPr>
            <w:r w:rsidRPr="004714DA">
              <w:rPr>
                <w:rFonts w:cstheme="minorHAnsi"/>
              </w:rPr>
              <w:t>Ability to recognise own clinical boundaries and when to seek advice</w:t>
            </w:r>
          </w:p>
        </w:tc>
        <w:tc>
          <w:tcPr>
            <w:tcW w:w="1111" w:type="dxa"/>
            <w:tcBorders>
              <w:bottom w:val="single" w:sz="4" w:space="0" w:color="auto"/>
            </w:tcBorders>
            <w:vAlign w:val="center"/>
          </w:tcPr>
          <w:p w14:paraId="2B372827" w14:textId="77777777" w:rsidR="004A5863" w:rsidRDefault="004A5863" w:rsidP="004A5863">
            <w:pPr>
              <w:spacing w:after="0" w:line="240" w:lineRule="auto"/>
              <w:jc w:val="both"/>
              <w:rPr>
                <w:rFonts w:ascii="Arial" w:eastAsia="Times New Roman" w:hAnsi="Arial" w:cs="Arial"/>
                <w:sz w:val="20"/>
                <w:szCs w:val="20"/>
              </w:rPr>
            </w:pPr>
          </w:p>
        </w:tc>
        <w:tc>
          <w:tcPr>
            <w:tcW w:w="1134" w:type="dxa"/>
            <w:tcBorders>
              <w:bottom w:val="single" w:sz="4" w:space="0" w:color="auto"/>
            </w:tcBorders>
            <w:vAlign w:val="center"/>
          </w:tcPr>
          <w:p w14:paraId="7E0C31C3" w14:textId="77777777" w:rsidR="004A5863" w:rsidRPr="00411456" w:rsidRDefault="004A5863" w:rsidP="004A5863">
            <w:pPr>
              <w:spacing w:after="0" w:line="240" w:lineRule="auto"/>
              <w:jc w:val="both"/>
              <w:rPr>
                <w:rFonts w:ascii="Arial" w:eastAsia="Times New Roman" w:hAnsi="Arial" w:cs="Arial"/>
                <w:sz w:val="20"/>
                <w:szCs w:val="20"/>
              </w:rPr>
            </w:pPr>
          </w:p>
        </w:tc>
        <w:tc>
          <w:tcPr>
            <w:tcW w:w="708" w:type="dxa"/>
            <w:tcBorders>
              <w:bottom w:val="single" w:sz="4" w:space="0" w:color="auto"/>
            </w:tcBorders>
            <w:vAlign w:val="center"/>
          </w:tcPr>
          <w:p w14:paraId="34DDFEA0" w14:textId="77777777" w:rsidR="004A5863" w:rsidRPr="00411456" w:rsidRDefault="004A5863" w:rsidP="004A5863">
            <w:pPr>
              <w:spacing w:after="0" w:line="240" w:lineRule="auto"/>
              <w:jc w:val="both"/>
              <w:rPr>
                <w:rFonts w:ascii="Arial" w:eastAsia="Times New Roman" w:hAnsi="Arial" w:cs="Arial"/>
                <w:sz w:val="20"/>
                <w:szCs w:val="20"/>
              </w:rPr>
            </w:pPr>
          </w:p>
        </w:tc>
      </w:tr>
      <w:tr w:rsidR="004A5863" w:rsidRPr="00411456" w14:paraId="161CCABE" w14:textId="77777777" w:rsidTr="00C26537">
        <w:trPr>
          <w:trHeight w:val="340"/>
        </w:trPr>
        <w:tc>
          <w:tcPr>
            <w:tcW w:w="6545" w:type="dxa"/>
            <w:tcBorders>
              <w:bottom w:val="single" w:sz="4" w:space="0" w:color="auto"/>
            </w:tcBorders>
            <w:shd w:val="clear" w:color="auto" w:fill="auto"/>
            <w:vAlign w:val="center"/>
          </w:tcPr>
          <w:p w14:paraId="091B4008" w14:textId="403CD404" w:rsidR="004A5863" w:rsidRPr="004714DA" w:rsidRDefault="004A5863" w:rsidP="004A5863">
            <w:pPr>
              <w:spacing w:after="0" w:line="240" w:lineRule="auto"/>
              <w:rPr>
                <w:rFonts w:cstheme="minorHAnsi"/>
              </w:rPr>
            </w:pPr>
            <w:r w:rsidRPr="004714DA">
              <w:rPr>
                <w:rFonts w:cstheme="minorHAnsi"/>
              </w:rPr>
              <w:t xml:space="preserve">Computer literate </w:t>
            </w:r>
          </w:p>
        </w:tc>
        <w:tc>
          <w:tcPr>
            <w:tcW w:w="1111" w:type="dxa"/>
            <w:tcBorders>
              <w:bottom w:val="single" w:sz="4" w:space="0" w:color="auto"/>
            </w:tcBorders>
            <w:vAlign w:val="center"/>
          </w:tcPr>
          <w:p w14:paraId="757431EB" w14:textId="77777777" w:rsidR="004A5863" w:rsidRDefault="004A5863" w:rsidP="004A5863">
            <w:pPr>
              <w:spacing w:after="0" w:line="240" w:lineRule="auto"/>
              <w:jc w:val="both"/>
              <w:rPr>
                <w:rFonts w:ascii="Arial" w:eastAsia="Times New Roman" w:hAnsi="Arial" w:cs="Arial"/>
                <w:sz w:val="20"/>
                <w:szCs w:val="20"/>
              </w:rPr>
            </w:pPr>
          </w:p>
        </w:tc>
        <w:tc>
          <w:tcPr>
            <w:tcW w:w="1134" w:type="dxa"/>
            <w:tcBorders>
              <w:bottom w:val="single" w:sz="4" w:space="0" w:color="auto"/>
            </w:tcBorders>
            <w:vAlign w:val="center"/>
          </w:tcPr>
          <w:p w14:paraId="05ABFB5C" w14:textId="77777777" w:rsidR="004A5863" w:rsidRPr="00411456" w:rsidRDefault="004A5863" w:rsidP="004A5863">
            <w:pPr>
              <w:spacing w:after="0" w:line="240" w:lineRule="auto"/>
              <w:jc w:val="both"/>
              <w:rPr>
                <w:rFonts w:ascii="Arial" w:eastAsia="Times New Roman" w:hAnsi="Arial" w:cs="Arial"/>
                <w:sz w:val="20"/>
                <w:szCs w:val="20"/>
              </w:rPr>
            </w:pPr>
          </w:p>
        </w:tc>
        <w:tc>
          <w:tcPr>
            <w:tcW w:w="708" w:type="dxa"/>
            <w:tcBorders>
              <w:bottom w:val="single" w:sz="4" w:space="0" w:color="auto"/>
            </w:tcBorders>
            <w:vAlign w:val="center"/>
          </w:tcPr>
          <w:p w14:paraId="31D6BCFC" w14:textId="77777777" w:rsidR="004A5863" w:rsidRPr="00411456" w:rsidRDefault="004A5863" w:rsidP="004A5863">
            <w:pPr>
              <w:spacing w:after="0" w:line="240" w:lineRule="auto"/>
              <w:jc w:val="both"/>
              <w:rPr>
                <w:rFonts w:ascii="Arial" w:eastAsia="Times New Roman" w:hAnsi="Arial" w:cs="Arial"/>
                <w:sz w:val="20"/>
                <w:szCs w:val="20"/>
              </w:rPr>
            </w:pPr>
          </w:p>
        </w:tc>
      </w:tr>
      <w:tr w:rsidR="004A5863" w:rsidRPr="00411456" w14:paraId="0049B228" w14:textId="77777777" w:rsidTr="00C26537">
        <w:trPr>
          <w:trHeight w:val="340"/>
        </w:trPr>
        <w:tc>
          <w:tcPr>
            <w:tcW w:w="6545" w:type="dxa"/>
            <w:tcBorders>
              <w:bottom w:val="single" w:sz="4" w:space="0" w:color="auto"/>
            </w:tcBorders>
            <w:shd w:val="clear" w:color="auto" w:fill="auto"/>
            <w:vAlign w:val="center"/>
          </w:tcPr>
          <w:p w14:paraId="25A562C6" w14:textId="50773754" w:rsidR="004A5863" w:rsidRPr="004714DA" w:rsidRDefault="004A5863" w:rsidP="004A5863">
            <w:pPr>
              <w:spacing w:after="0" w:line="240" w:lineRule="auto"/>
              <w:rPr>
                <w:rFonts w:cstheme="minorHAnsi"/>
              </w:rPr>
            </w:pPr>
            <w:r w:rsidRPr="004714DA">
              <w:rPr>
                <w:rFonts w:cstheme="minorHAnsi"/>
              </w:rPr>
              <w:lastRenderedPageBreak/>
              <w:t xml:space="preserve">Ability to work as part of a </w:t>
            </w:r>
            <w:r w:rsidR="006B50F7" w:rsidRPr="004714DA">
              <w:rPr>
                <w:rFonts w:cstheme="minorHAnsi"/>
              </w:rPr>
              <w:t>close-knit</w:t>
            </w:r>
            <w:r w:rsidRPr="004714DA">
              <w:rPr>
                <w:rFonts w:cstheme="minorHAnsi"/>
              </w:rPr>
              <w:t xml:space="preserve"> team</w:t>
            </w:r>
          </w:p>
        </w:tc>
        <w:tc>
          <w:tcPr>
            <w:tcW w:w="1111" w:type="dxa"/>
            <w:tcBorders>
              <w:bottom w:val="single" w:sz="4" w:space="0" w:color="auto"/>
            </w:tcBorders>
            <w:vAlign w:val="center"/>
          </w:tcPr>
          <w:p w14:paraId="54CB0219" w14:textId="77777777" w:rsidR="004A5863" w:rsidRDefault="004A5863" w:rsidP="004A5863">
            <w:pPr>
              <w:spacing w:after="0" w:line="240" w:lineRule="auto"/>
              <w:jc w:val="both"/>
              <w:rPr>
                <w:rFonts w:ascii="Arial" w:eastAsia="Times New Roman" w:hAnsi="Arial" w:cs="Arial"/>
                <w:sz w:val="20"/>
                <w:szCs w:val="20"/>
              </w:rPr>
            </w:pPr>
          </w:p>
        </w:tc>
        <w:tc>
          <w:tcPr>
            <w:tcW w:w="1134" w:type="dxa"/>
            <w:tcBorders>
              <w:bottom w:val="single" w:sz="4" w:space="0" w:color="auto"/>
            </w:tcBorders>
            <w:vAlign w:val="center"/>
          </w:tcPr>
          <w:p w14:paraId="0B1C4D74" w14:textId="77777777" w:rsidR="004A5863" w:rsidRPr="00411456" w:rsidRDefault="004A5863" w:rsidP="004A5863">
            <w:pPr>
              <w:spacing w:after="0" w:line="240" w:lineRule="auto"/>
              <w:jc w:val="both"/>
              <w:rPr>
                <w:rFonts w:ascii="Arial" w:eastAsia="Times New Roman" w:hAnsi="Arial" w:cs="Arial"/>
                <w:sz w:val="20"/>
                <w:szCs w:val="20"/>
              </w:rPr>
            </w:pPr>
          </w:p>
        </w:tc>
        <w:tc>
          <w:tcPr>
            <w:tcW w:w="708" w:type="dxa"/>
            <w:tcBorders>
              <w:bottom w:val="single" w:sz="4" w:space="0" w:color="auto"/>
            </w:tcBorders>
            <w:vAlign w:val="center"/>
          </w:tcPr>
          <w:p w14:paraId="57D422D9" w14:textId="77777777" w:rsidR="004A5863" w:rsidRPr="00411456" w:rsidRDefault="004A5863" w:rsidP="004A5863">
            <w:pPr>
              <w:spacing w:after="0" w:line="240" w:lineRule="auto"/>
              <w:jc w:val="both"/>
              <w:rPr>
                <w:rFonts w:ascii="Arial" w:eastAsia="Times New Roman" w:hAnsi="Arial" w:cs="Arial"/>
                <w:sz w:val="20"/>
                <w:szCs w:val="20"/>
              </w:rPr>
            </w:pPr>
          </w:p>
        </w:tc>
      </w:tr>
      <w:tr w:rsidR="004A5863" w:rsidRPr="00411456" w14:paraId="740540F4" w14:textId="77777777" w:rsidTr="00C26537">
        <w:trPr>
          <w:trHeight w:val="340"/>
        </w:trPr>
        <w:tc>
          <w:tcPr>
            <w:tcW w:w="6545" w:type="dxa"/>
            <w:tcBorders>
              <w:bottom w:val="single" w:sz="4" w:space="0" w:color="auto"/>
            </w:tcBorders>
            <w:shd w:val="clear" w:color="auto" w:fill="auto"/>
            <w:vAlign w:val="center"/>
          </w:tcPr>
          <w:p w14:paraId="1030EA64" w14:textId="2A122CB0" w:rsidR="004A5863" w:rsidRPr="004714DA" w:rsidRDefault="004A5863" w:rsidP="004A5863">
            <w:pPr>
              <w:spacing w:after="0" w:line="240" w:lineRule="auto"/>
              <w:rPr>
                <w:rFonts w:cstheme="minorHAnsi"/>
              </w:rPr>
            </w:pPr>
            <w:r w:rsidRPr="004714DA">
              <w:rPr>
                <w:rFonts w:cstheme="minorHAnsi"/>
              </w:rPr>
              <w:t>Self motivated, self starter, able to organise a large and varied work programme</w:t>
            </w:r>
          </w:p>
        </w:tc>
        <w:tc>
          <w:tcPr>
            <w:tcW w:w="1111" w:type="dxa"/>
            <w:tcBorders>
              <w:bottom w:val="single" w:sz="4" w:space="0" w:color="auto"/>
            </w:tcBorders>
            <w:vAlign w:val="center"/>
          </w:tcPr>
          <w:p w14:paraId="3F9CAA89" w14:textId="77777777" w:rsidR="004A5863" w:rsidRDefault="004A5863" w:rsidP="004A5863">
            <w:pPr>
              <w:spacing w:after="0" w:line="240" w:lineRule="auto"/>
              <w:jc w:val="both"/>
              <w:rPr>
                <w:rFonts w:ascii="Arial" w:eastAsia="Times New Roman" w:hAnsi="Arial" w:cs="Arial"/>
                <w:sz w:val="20"/>
                <w:szCs w:val="20"/>
              </w:rPr>
            </w:pPr>
          </w:p>
        </w:tc>
        <w:tc>
          <w:tcPr>
            <w:tcW w:w="1134" w:type="dxa"/>
            <w:tcBorders>
              <w:bottom w:val="single" w:sz="4" w:space="0" w:color="auto"/>
            </w:tcBorders>
            <w:vAlign w:val="center"/>
          </w:tcPr>
          <w:p w14:paraId="78472A0D" w14:textId="77777777" w:rsidR="004A5863" w:rsidRPr="00411456" w:rsidRDefault="004A5863" w:rsidP="004A5863">
            <w:pPr>
              <w:spacing w:after="0" w:line="240" w:lineRule="auto"/>
              <w:jc w:val="both"/>
              <w:rPr>
                <w:rFonts w:ascii="Arial" w:eastAsia="Times New Roman" w:hAnsi="Arial" w:cs="Arial"/>
                <w:sz w:val="20"/>
                <w:szCs w:val="20"/>
              </w:rPr>
            </w:pPr>
          </w:p>
        </w:tc>
        <w:tc>
          <w:tcPr>
            <w:tcW w:w="708" w:type="dxa"/>
            <w:tcBorders>
              <w:bottom w:val="single" w:sz="4" w:space="0" w:color="auto"/>
            </w:tcBorders>
            <w:vAlign w:val="center"/>
          </w:tcPr>
          <w:p w14:paraId="5D251E38" w14:textId="77777777" w:rsidR="004A5863" w:rsidRPr="00411456" w:rsidRDefault="004A5863" w:rsidP="004A5863">
            <w:pPr>
              <w:spacing w:after="0" w:line="240" w:lineRule="auto"/>
              <w:jc w:val="both"/>
              <w:rPr>
                <w:rFonts w:ascii="Arial" w:eastAsia="Times New Roman" w:hAnsi="Arial" w:cs="Arial"/>
                <w:sz w:val="20"/>
                <w:szCs w:val="20"/>
              </w:rPr>
            </w:pPr>
          </w:p>
        </w:tc>
      </w:tr>
      <w:tr w:rsidR="004A5863" w:rsidRPr="00411456" w14:paraId="120429DE" w14:textId="77777777" w:rsidTr="00B80854">
        <w:trPr>
          <w:trHeight w:val="340"/>
        </w:trPr>
        <w:tc>
          <w:tcPr>
            <w:tcW w:w="9498" w:type="dxa"/>
            <w:gridSpan w:val="4"/>
            <w:shd w:val="clear" w:color="auto" w:fill="CCC0D9" w:themeFill="accent4" w:themeFillTint="66"/>
            <w:vAlign w:val="center"/>
          </w:tcPr>
          <w:p w14:paraId="1BFB47F4" w14:textId="77777777" w:rsidR="004A5863" w:rsidRPr="00411456" w:rsidRDefault="004A5863" w:rsidP="004A5863">
            <w:pPr>
              <w:spacing w:after="0" w:line="240" w:lineRule="auto"/>
              <w:jc w:val="both"/>
              <w:rPr>
                <w:rFonts w:ascii="Calibri" w:eastAsia="Times New Roman" w:hAnsi="Calibri" w:cs="Times New Roman"/>
              </w:rPr>
            </w:pPr>
            <w:r w:rsidRPr="00411456">
              <w:rPr>
                <w:rFonts w:ascii="Calibri" w:eastAsia="Times New Roman" w:hAnsi="Calibri" w:cs="Times New Roman"/>
                <w:b/>
              </w:rPr>
              <w:t>Criteria 4</w:t>
            </w:r>
            <w:r w:rsidRPr="00411456">
              <w:rPr>
                <w:rFonts w:ascii="Calibri" w:eastAsia="Times New Roman" w:hAnsi="Calibri" w:cs="Times New Roman"/>
              </w:rPr>
              <w:t xml:space="preserve">:  </w:t>
            </w:r>
            <w:r w:rsidRPr="00411456">
              <w:rPr>
                <w:rFonts w:ascii="Calibri" w:eastAsia="Times New Roman" w:hAnsi="Calibri" w:cs="Times New Roman"/>
                <w:i/>
              </w:rPr>
              <w:t>Knowledge</w:t>
            </w:r>
          </w:p>
        </w:tc>
      </w:tr>
      <w:tr w:rsidR="006B50F7" w:rsidRPr="00411456" w14:paraId="68488DCB" w14:textId="77777777" w:rsidTr="00411456">
        <w:trPr>
          <w:trHeight w:val="340"/>
        </w:trPr>
        <w:tc>
          <w:tcPr>
            <w:tcW w:w="6545" w:type="dxa"/>
            <w:shd w:val="clear" w:color="auto" w:fill="auto"/>
            <w:vAlign w:val="center"/>
          </w:tcPr>
          <w:p w14:paraId="1F35A5F6" w14:textId="5A68CD7B" w:rsidR="006B50F7" w:rsidRPr="00321894" w:rsidRDefault="006B50F7" w:rsidP="006B50F7">
            <w:pPr>
              <w:spacing w:after="0" w:line="240" w:lineRule="auto"/>
              <w:rPr>
                <w:rFonts w:ascii="Arial" w:eastAsia="Times New Roman" w:hAnsi="Arial" w:cs="Times New Roman"/>
                <w:sz w:val="20"/>
                <w:szCs w:val="20"/>
              </w:rPr>
            </w:pPr>
            <w:r w:rsidRPr="004714DA">
              <w:rPr>
                <w:rFonts w:cstheme="minorHAnsi"/>
              </w:rPr>
              <w:t>Knowledge of legislation, government guidance and policies and their implications for both clinical practice and professional management in relation to Chronic pain</w:t>
            </w:r>
          </w:p>
        </w:tc>
        <w:tc>
          <w:tcPr>
            <w:tcW w:w="1111" w:type="dxa"/>
            <w:vAlign w:val="center"/>
          </w:tcPr>
          <w:p w14:paraId="682C96E5" w14:textId="6779C6E6" w:rsidR="006B50F7" w:rsidRPr="00411456" w:rsidRDefault="006B50F7" w:rsidP="006B50F7">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1134" w:type="dxa"/>
            <w:vAlign w:val="center"/>
          </w:tcPr>
          <w:p w14:paraId="11A5C8CE" w14:textId="77777777" w:rsidR="006B50F7" w:rsidRPr="00411456" w:rsidRDefault="006B50F7" w:rsidP="006B50F7">
            <w:pPr>
              <w:spacing w:after="0" w:line="240" w:lineRule="auto"/>
              <w:jc w:val="both"/>
              <w:rPr>
                <w:rFonts w:ascii="Arial" w:eastAsia="Times New Roman" w:hAnsi="Arial" w:cs="Arial"/>
                <w:sz w:val="20"/>
                <w:szCs w:val="20"/>
              </w:rPr>
            </w:pPr>
          </w:p>
        </w:tc>
        <w:tc>
          <w:tcPr>
            <w:tcW w:w="708" w:type="dxa"/>
            <w:vAlign w:val="center"/>
          </w:tcPr>
          <w:p w14:paraId="201532BF" w14:textId="77777777" w:rsidR="006B50F7" w:rsidRPr="00411456" w:rsidRDefault="006B50F7" w:rsidP="006B50F7">
            <w:pPr>
              <w:spacing w:after="0" w:line="240" w:lineRule="auto"/>
              <w:jc w:val="both"/>
              <w:rPr>
                <w:rFonts w:ascii="Arial" w:eastAsia="Times New Roman" w:hAnsi="Arial" w:cs="Arial"/>
                <w:sz w:val="20"/>
                <w:szCs w:val="20"/>
              </w:rPr>
            </w:pPr>
          </w:p>
        </w:tc>
      </w:tr>
      <w:tr w:rsidR="006B50F7" w:rsidRPr="00411456" w14:paraId="61374960" w14:textId="77777777" w:rsidTr="00411456">
        <w:trPr>
          <w:trHeight w:val="340"/>
        </w:trPr>
        <w:tc>
          <w:tcPr>
            <w:tcW w:w="6545" w:type="dxa"/>
            <w:shd w:val="clear" w:color="auto" w:fill="auto"/>
            <w:vAlign w:val="center"/>
          </w:tcPr>
          <w:p w14:paraId="44C6F567" w14:textId="019FCB58" w:rsidR="006B50F7" w:rsidRPr="00321894" w:rsidRDefault="006B50F7" w:rsidP="006B50F7">
            <w:pPr>
              <w:spacing w:after="0" w:line="240" w:lineRule="auto"/>
              <w:rPr>
                <w:rFonts w:ascii="Arial" w:eastAsia="Times New Roman" w:hAnsi="Arial" w:cs="Times New Roman"/>
                <w:sz w:val="20"/>
                <w:szCs w:val="20"/>
              </w:rPr>
            </w:pPr>
            <w:r w:rsidRPr="004714DA">
              <w:rPr>
                <w:rFonts w:cstheme="minorHAnsi"/>
              </w:rPr>
              <w:t>Knowledge of the cognitive behavioural model of chronic pain and the effects of the condition on function and mood</w:t>
            </w:r>
          </w:p>
        </w:tc>
        <w:tc>
          <w:tcPr>
            <w:tcW w:w="1111" w:type="dxa"/>
            <w:vAlign w:val="center"/>
          </w:tcPr>
          <w:p w14:paraId="1FC13C66" w14:textId="77777777" w:rsidR="006B50F7" w:rsidRPr="00411456" w:rsidRDefault="006B50F7" w:rsidP="006B50F7">
            <w:pPr>
              <w:spacing w:after="0" w:line="240" w:lineRule="auto"/>
              <w:jc w:val="both"/>
              <w:rPr>
                <w:rFonts w:ascii="Arial" w:eastAsia="Times New Roman" w:hAnsi="Arial" w:cs="Arial"/>
                <w:sz w:val="20"/>
                <w:szCs w:val="20"/>
              </w:rPr>
            </w:pPr>
            <w:r w:rsidRPr="00411456">
              <w:rPr>
                <w:rFonts w:ascii="Arial" w:eastAsia="Times New Roman" w:hAnsi="Arial" w:cs="Arial"/>
                <w:sz w:val="20"/>
                <w:szCs w:val="20"/>
              </w:rPr>
              <w:t>x</w:t>
            </w:r>
          </w:p>
        </w:tc>
        <w:tc>
          <w:tcPr>
            <w:tcW w:w="1134" w:type="dxa"/>
            <w:vAlign w:val="center"/>
          </w:tcPr>
          <w:p w14:paraId="5336CF93" w14:textId="77777777" w:rsidR="006B50F7" w:rsidRPr="00411456" w:rsidRDefault="006B50F7" w:rsidP="006B50F7">
            <w:pPr>
              <w:spacing w:after="0" w:line="240" w:lineRule="auto"/>
              <w:jc w:val="both"/>
              <w:rPr>
                <w:rFonts w:ascii="Arial" w:eastAsia="Times New Roman" w:hAnsi="Arial" w:cs="Arial"/>
                <w:sz w:val="20"/>
                <w:szCs w:val="20"/>
              </w:rPr>
            </w:pPr>
          </w:p>
        </w:tc>
        <w:tc>
          <w:tcPr>
            <w:tcW w:w="708" w:type="dxa"/>
            <w:vAlign w:val="center"/>
          </w:tcPr>
          <w:p w14:paraId="78C60EEB" w14:textId="77777777" w:rsidR="006B50F7" w:rsidRPr="00411456" w:rsidRDefault="006B50F7" w:rsidP="006B50F7">
            <w:pPr>
              <w:spacing w:after="0" w:line="240" w:lineRule="auto"/>
              <w:jc w:val="both"/>
              <w:rPr>
                <w:rFonts w:ascii="Arial" w:eastAsia="Times New Roman" w:hAnsi="Arial" w:cs="Arial"/>
                <w:sz w:val="20"/>
                <w:szCs w:val="20"/>
              </w:rPr>
            </w:pPr>
          </w:p>
        </w:tc>
      </w:tr>
      <w:tr w:rsidR="006B50F7" w:rsidRPr="00411456" w14:paraId="37B2EEB4" w14:textId="77777777" w:rsidTr="00411456">
        <w:trPr>
          <w:trHeight w:val="340"/>
        </w:trPr>
        <w:tc>
          <w:tcPr>
            <w:tcW w:w="6545" w:type="dxa"/>
            <w:shd w:val="clear" w:color="auto" w:fill="auto"/>
            <w:vAlign w:val="center"/>
          </w:tcPr>
          <w:p w14:paraId="2106D965" w14:textId="6A489268" w:rsidR="006B50F7" w:rsidRPr="00321894" w:rsidRDefault="006B50F7" w:rsidP="006B50F7">
            <w:pPr>
              <w:spacing w:after="0" w:line="240" w:lineRule="auto"/>
              <w:rPr>
                <w:rFonts w:ascii="Arial" w:eastAsia="Times New Roman" w:hAnsi="Arial" w:cs="Times New Roman"/>
                <w:sz w:val="20"/>
                <w:szCs w:val="20"/>
              </w:rPr>
            </w:pPr>
            <w:r w:rsidRPr="004714DA">
              <w:rPr>
                <w:rFonts w:cstheme="minorHAnsi"/>
              </w:rPr>
              <w:t>Knowledge of, understanding and respect for the work of other health care team members and professionals</w:t>
            </w:r>
          </w:p>
        </w:tc>
        <w:tc>
          <w:tcPr>
            <w:tcW w:w="1111" w:type="dxa"/>
            <w:vAlign w:val="center"/>
          </w:tcPr>
          <w:p w14:paraId="1ECEB24A" w14:textId="77777777" w:rsidR="006B50F7" w:rsidRPr="00411456" w:rsidRDefault="006B50F7" w:rsidP="006B50F7">
            <w:pPr>
              <w:spacing w:after="0" w:line="240" w:lineRule="auto"/>
              <w:jc w:val="both"/>
              <w:rPr>
                <w:rFonts w:ascii="Arial" w:eastAsia="Times New Roman" w:hAnsi="Arial" w:cs="Arial"/>
                <w:sz w:val="20"/>
                <w:szCs w:val="20"/>
              </w:rPr>
            </w:pPr>
            <w:r w:rsidRPr="00411456">
              <w:rPr>
                <w:rFonts w:ascii="Arial" w:eastAsia="Times New Roman" w:hAnsi="Arial" w:cs="Arial"/>
                <w:sz w:val="20"/>
                <w:szCs w:val="20"/>
              </w:rPr>
              <w:t>x</w:t>
            </w:r>
          </w:p>
        </w:tc>
        <w:tc>
          <w:tcPr>
            <w:tcW w:w="1134" w:type="dxa"/>
            <w:vAlign w:val="center"/>
          </w:tcPr>
          <w:p w14:paraId="7A9A7601" w14:textId="77777777" w:rsidR="006B50F7" w:rsidRPr="00411456" w:rsidRDefault="006B50F7" w:rsidP="006B50F7">
            <w:pPr>
              <w:spacing w:after="0" w:line="240" w:lineRule="auto"/>
              <w:jc w:val="both"/>
              <w:rPr>
                <w:rFonts w:ascii="Arial" w:eastAsia="Times New Roman" w:hAnsi="Arial" w:cs="Arial"/>
                <w:sz w:val="20"/>
                <w:szCs w:val="20"/>
              </w:rPr>
            </w:pPr>
          </w:p>
        </w:tc>
        <w:tc>
          <w:tcPr>
            <w:tcW w:w="708" w:type="dxa"/>
            <w:vAlign w:val="center"/>
          </w:tcPr>
          <w:p w14:paraId="12ADFC40" w14:textId="77777777" w:rsidR="006B50F7" w:rsidRPr="00411456" w:rsidRDefault="006B50F7" w:rsidP="006B50F7">
            <w:pPr>
              <w:spacing w:after="0" w:line="240" w:lineRule="auto"/>
              <w:jc w:val="both"/>
              <w:rPr>
                <w:rFonts w:ascii="Arial" w:eastAsia="Times New Roman" w:hAnsi="Arial" w:cs="Arial"/>
                <w:sz w:val="20"/>
                <w:szCs w:val="20"/>
              </w:rPr>
            </w:pPr>
          </w:p>
        </w:tc>
      </w:tr>
      <w:tr w:rsidR="006B50F7" w:rsidRPr="00411456" w14:paraId="56F1A70A" w14:textId="77777777" w:rsidTr="00411456">
        <w:trPr>
          <w:trHeight w:val="340"/>
        </w:trPr>
        <w:tc>
          <w:tcPr>
            <w:tcW w:w="6545" w:type="dxa"/>
            <w:shd w:val="clear" w:color="auto" w:fill="auto"/>
            <w:vAlign w:val="center"/>
          </w:tcPr>
          <w:p w14:paraId="072AF93D" w14:textId="7D259CC2" w:rsidR="006B50F7" w:rsidRPr="00321894" w:rsidRDefault="006B50F7" w:rsidP="006B50F7">
            <w:pPr>
              <w:spacing w:after="0" w:line="240" w:lineRule="auto"/>
              <w:rPr>
                <w:rFonts w:ascii="Arial" w:eastAsia="Times New Roman" w:hAnsi="Arial" w:cs="Times New Roman"/>
                <w:sz w:val="20"/>
                <w:szCs w:val="20"/>
              </w:rPr>
            </w:pPr>
            <w:r w:rsidRPr="004714DA">
              <w:rPr>
                <w:rFonts w:cstheme="minorHAnsi"/>
              </w:rPr>
              <w:t>Understanding of infection control procedures</w:t>
            </w:r>
          </w:p>
        </w:tc>
        <w:tc>
          <w:tcPr>
            <w:tcW w:w="1111" w:type="dxa"/>
            <w:vAlign w:val="center"/>
          </w:tcPr>
          <w:p w14:paraId="16A84E36" w14:textId="012827B7" w:rsidR="006B50F7" w:rsidRPr="00411456" w:rsidRDefault="006B50F7" w:rsidP="006B50F7">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1134" w:type="dxa"/>
            <w:vAlign w:val="center"/>
          </w:tcPr>
          <w:p w14:paraId="51CD382C" w14:textId="77777777" w:rsidR="006B50F7" w:rsidRPr="00411456" w:rsidRDefault="006B50F7" w:rsidP="006B50F7">
            <w:pPr>
              <w:spacing w:after="0" w:line="240" w:lineRule="auto"/>
              <w:jc w:val="both"/>
              <w:rPr>
                <w:rFonts w:ascii="Arial" w:eastAsia="Times New Roman" w:hAnsi="Arial" w:cs="Arial"/>
                <w:sz w:val="20"/>
                <w:szCs w:val="20"/>
              </w:rPr>
            </w:pPr>
          </w:p>
        </w:tc>
        <w:tc>
          <w:tcPr>
            <w:tcW w:w="708" w:type="dxa"/>
            <w:vAlign w:val="center"/>
          </w:tcPr>
          <w:p w14:paraId="48F0BF8F" w14:textId="77777777" w:rsidR="006B50F7" w:rsidRPr="00411456" w:rsidRDefault="006B50F7" w:rsidP="006B50F7">
            <w:pPr>
              <w:spacing w:after="0" w:line="240" w:lineRule="auto"/>
              <w:jc w:val="both"/>
              <w:rPr>
                <w:rFonts w:ascii="Arial" w:eastAsia="Times New Roman" w:hAnsi="Arial" w:cs="Arial"/>
                <w:sz w:val="20"/>
                <w:szCs w:val="20"/>
              </w:rPr>
            </w:pPr>
          </w:p>
        </w:tc>
      </w:tr>
      <w:tr w:rsidR="006B50F7" w:rsidRPr="00411456" w14:paraId="6FDCF955" w14:textId="77777777" w:rsidTr="00411456">
        <w:trPr>
          <w:trHeight w:val="340"/>
        </w:trPr>
        <w:tc>
          <w:tcPr>
            <w:tcW w:w="6545" w:type="dxa"/>
            <w:shd w:val="clear" w:color="auto" w:fill="auto"/>
            <w:vAlign w:val="center"/>
          </w:tcPr>
          <w:p w14:paraId="667C45DB" w14:textId="26FBC93F" w:rsidR="006B50F7" w:rsidRPr="00321894" w:rsidRDefault="006B50F7" w:rsidP="006B50F7">
            <w:pPr>
              <w:spacing w:after="0" w:line="240" w:lineRule="auto"/>
              <w:rPr>
                <w:rFonts w:ascii="Arial" w:eastAsia="Times New Roman" w:hAnsi="Arial" w:cs="Times New Roman"/>
                <w:sz w:val="20"/>
                <w:szCs w:val="20"/>
              </w:rPr>
            </w:pPr>
            <w:r w:rsidRPr="004714DA">
              <w:rPr>
                <w:rFonts w:cstheme="minorHAnsi"/>
              </w:rPr>
              <w:t>Understanding of personal health and safety responsibilities</w:t>
            </w:r>
          </w:p>
        </w:tc>
        <w:tc>
          <w:tcPr>
            <w:tcW w:w="1111" w:type="dxa"/>
            <w:vAlign w:val="center"/>
          </w:tcPr>
          <w:p w14:paraId="4890D3ED" w14:textId="77777777" w:rsidR="006B50F7" w:rsidRPr="00411456" w:rsidRDefault="006B50F7" w:rsidP="006B50F7">
            <w:pPr>
              <w:spacing w:after="0" w:line="240" w:lineRule="auto"/>
              <w:jc w:val="both"/>
              <w:rPr>
                <w:rFonts w:ascii="Arial" w:eastAsia="Times New Roman" w:hAnsi="Arial" w:cs="Arial"/>
                <w:sz w:val="20"/>
                <w:szCs w:val="20"/>
              </w:rPr>
            </w:pPr>
            <w:r w:rsidRPr="00411456">
              <w:rPr>
                <w:rFonts w:ascii="Arial" w:eastAsia="Times New Roman" w:hAnsi="Arial" w:cs="Arial"/>
                <w:sz w:val="20"/>
                <w:szCs w:val="20"/>
              </w:rPr>
              <w:t>x</w:t>
            </w:r>
          </w:p>
        </w:tc>
        <w:tc>
          <w:tcPr>
            <w:tcW w:w="1134" w:type="dxa"/>
            <w:vAlign w:val="center"/>
          </w:tcPr>
          <w:p w14:paraId="771EFE1D" w14:textId="77777777" w:rsidR="006B50F7" w:rsidRPr="00411456" w:rsidRDefault="006B50F7" w:rsidP="006B50F7">
            <w:pPr>
              <w:spacing w:after="0" w:line="240" w:lineRule="auto"/>
              <w:jc w:val="both"/>
              <w:rPr>
                <w:rFonts w:ascii="Arial" w:eastAsia="Times New Roman" w:hAnsi="Arial" w:cs="Arial"/>
                <w:sz w:val="20"/>
                <w:szCs w:val="20"/>
              </w:rPr>
            </w:pPr>
          </w:p>
        </w:tc>
        <w:tc>
          <w:tcPr>
            <w:tcW w:w="708" w:type="dxa"/>
            <w:vAlign w:val="center"/>
          </w:tcPr>
          <w:p w14:paraId="7B07A8A0" w14:textId="77777777" w:rsidR="006B50F7" w:rsidRPr="00411456" w:rsidRDefault="006B50F7" w:rsidP="006B50F7">
            <w:pPr>
              <w:spacing w:after="0" w:line="240" w:lineRule="auto"/>
              <w:jc w:val="both"/>
              <w:rPr>
                <w:rFonts w:ascii="Arial" w:eastAsia="Times New Roman" w:hAnsi="Arial" w:cs="Arial"/>
                <w:sz w:val="20"/>
                <w:szCs w:val="20"/>
              </w:rPr>
            </w:pPr>
          </w:p>
        </w:tc>
      </w:tr>
      <w:tr w:rsidR="006B50F7" w:rsidRPr="00411456" w14:paraId="3DC297A5" w14:textId="77777777" w:rsidTr="00411456">
        <w:trPr>
          <w:trHeight w:val="340"/>
        </w:trPr>
        <w:tc>
          <w:tcPr>
            <w:tcW w:w="6545" w:type="dxa"/>
            <w:shd w:val="clear" w:color="auto" w:fill="auto"/>
            <w:vAlign w:val="center"/>
          </w:tcPr>
          <w:p w14:paraId="0B5631C9" w14:textId="246438A6" w:rsidR="006B50F7" w:rsidRPr="00321894" w:rsidRDefault="006B50F7" w:rsidP="006B50F7">
            <w:pPr>
              <w:spacing w:after="0" w:line="240" w:lineRule="auto"/>
              <w:rPr>
                <w:rFonts w:ascii="Arial" w:eastAsia="Times New Roman" w:hAnsi="Arial" w:cs="Arial"/>
                <w:sz w:val="20"/>
                <w:szCs w:val="20"/>
              </w:rPr>
            </w:pPr>
            <w:r w:rsidRPr="004714DA">
              <w:rPr>
                <w:rFonts w:cstheme="minorHAnsi"/>
              </w:rPr>
              <w:t>Involvement with other organisations or special interest groups at a local or national level.</w:t>
            </w:r>
          </w:p>
        </w:tc>
        <w:tc>
          <w:tcPr>
            <w:tcW w:w="1111" w:type="dxa"/>
            <w:vAlign w:val="center"/>
          </w:tcPr>
          <w:p w14:paraId="04C0A1E6" w14:textId="3ED83274" w:rsidR="006B50F7" w:rsidRPr="00411456" w:rsidRDefault="006B50F7" w:rsidP="006B50F7">
            <w:pPr>
              <w:spacing w:after="0" w:line="240" w:lineRule="auto"/>
              <w:jc w:val="both"/>
              <w:rPr>
                <w:rFonts w:ascii="Arial" w:eastAsia="Times New Roman" w:hAnsi="Arial" w:cs="Arial"/>
                <w:sz w:val="20"/>
                <w:szCs w:val="20"/>
              </w:rPr>
            </w:pPr>
          </w:p>
        </w:tc>
        <w:tc>
          <w:tcPr>
            <w:tcW w:w="1134" w:type="dxa"/>
            <w:vAlign w:val="center"/>
          </w:tcPr>
          <w:p w14:paraId="6D0F98AB" w14:textId="0714507B" w:rsidR="006B50F7" w:rsidRPr="00411456" w:rsidRDefault="006B50F7" w:rsidP="006B50F7">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708" w:type="dxa"/>
            <w:vAlign w:val="center"/>
          </w:tcPr>
          <w:p w14:paraId="0A60C718" w14:textId="77777777" w:rsidR="006B50F7" w:rsidRPr="00411456" w:rsidRDefault="006B50F7" w:rsidP="006B50F7">
            <w:pPr>
              <w:spacing w:after="0" w:line="240" w:lineRule="auto"/>
              <w:jc w:val="both"/>
              <w:rPr>
                <w:rFonts w:ascii="Arial" w:eastAsia="Times New Roman" w:hAnsi="Arial" w:cs="Arial"/>
                <w:sz w:val="20"/>
                <w:szCs w:val="20"/>
              </w:rPr>
            </w:pPr>
          </w:p>
        </w:tc>
      </w:tr>
      <w:tr w:rsidR="006B50F7" w:rsidRPr="00411456" w14:paraId="0832A1A0" w14:textId="77777777" w:rsidTr="00C26537">
        <w:trPr>
          <w:trHeight w:val="340"/>
        </w:trPr>
        <w:tc>
          <w:tcPr>
            <w:tcW w:w="6545" w:type="dxa"/>
            <w:tcBorders>
              <w:bottom w:val="single" w:sz="4" w:space="0" w:color="auto"/>
            </w:tcBorders>
            <w:shd w:val="clear" w:color="auto" w:fill="auto"/>
            <w:vAlign w:val="center"/>
          </w:tcPr>
          <w:p w14:paraId="6D406A0F" w14:textId="38DB1655" w:rsidR="006B50F7" w:rsidRPr="002C3471" w:rsidRDefault="006B50F7" w:rsidP="002C3471">
            <w:pPr>
              <w:rPr>
                <w:rFonts w:cstheme="minorHAnsi"/>
              </w:rPr>
            </w:pPr>
            <w:r w:rsidRPr="004714DA">
              <w:rPr>
                <w:rFonts w:cstheme="minorHAnsi"/>
              </w:rPr>
              <w:t>Understanding of the meaning of Improving Working Lives</w:t>
            </w:r>
          </w:p>
        </w:tc>
        <w:tc>
          <w:tcPr>
            <w:tcW w:w="1111" w:type="dxa"/>
            <w:tcBorders>
              <w:bottom w:val="single" w:sz="4" w:space="0" w:color="auto"/>
            </w:tcBorders>
            <w:vAlign w:val="center"/>
          </w:tcPr>
          <w:p w14:paraId="5B31A879" w14:textId="0829DD05" w:rsidR="006B50F7" w:rsidRPr="00411456" w:rsidRDefault="006B50F7" w:rsidP="006B50F7">
            <w:pPr>
              <w:spacing w:after="0" w:line="240" w:lineRule="auto"/>
              <w:jc w:val="both"/>
              <w:rPr>
                <w:rFonts w:ascii="Arial" w:eastAsia="Times New Roman" w:hAnsi="Arial" w:cs="Arial"/>
                <w:sz w:val="20"/>
                <w:szCs w:val="20"/>
              </w:rPr>
            </w:pPr>
          </w:p>
        </w:tc>
        <w:tc>
          <w:tcPr>
            <w:tcW w:w="1134" w:type="dxa"/>
            <w:tcBorders>
              <w:bottom w:val="single" w:sz="4" w:space="0" w:color="auto"/>
            </w:tcBorders>
            <w:vAlign w:val="center"/>
          </w:tcPr>
          <w:p w14:paraId="1B1920DF" w14:textId="7D0A1DE5" w:rsidR="006B50F7" w:rsidRPr="00411456" w:rsidRDefault="006B50F7" w:rsidP="006B50F7">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708" w:type="dxa"/>
            <w:tcBorders>
              <w:bottom w:val="single" w:sz="4" w:space="0" w:color="auto"/>
            </w:tcBorders>
            <w:vAlign w:val="center"/>
          </w:tcPr>
          <w:p w14:paraId="2E0EC89B" w14:textId="77777777" w:rsidR="006B50F7" w:rsidRPr="00411456" w:rsidRDefault="006B50F7" w:rsidP="006B50F7">
            <w:pPr>
              <w:spacing w:after="0" w:line="240" w:lineRule="auto"/>
              <w:jc w:val="both"/>
              <w:rPr>
                <w:rFonts w:ascii="Arial" w:eastAsia="Times New Roman" w:hAnsi="Arial" w:cs="Arial"/>
                <w:sz w:val="20"/>
                <w:szCs w:val="20"/>
              </w:rPr>
            </w:pPr>
          </w:p>
        </w:tc>
      </w:tr>
      <w:tr w:rsidR="006B50F7" w:rsidRPr="00411456" w14:paraId="614528DD" w14:textId="77777777" w:rsidTr="00C266C0">
        <w:trPr>
          <w:trHeight w:val="340"/>
        </w:trPr>
        <w:tc>
          <w:tcPr>
            <w:tcW w:w="6545" w:type="dxa"/>
            <w:tcBorders>
              <w:bottom w:val="single" w:sz="4" w:space="0" w:color="auto"/>
            </w:tcBorders>
            <w:shd w:val="clear" w:color="auto" w:fill="CCC0D9" w:themeFill="accent4" w:themeFillTint="66"/>
            <w:vAlign w:val="center"/>
          </w:tcPr>
          <w:p w14:paraId="5D096857" w14:textId="057F75BE" w:rsidR="006B50F7" w:rsidRDefault="006B50F7" w:rsidP="006B50F7">
            <w:pPr>
              <w:spacing w:after="0" w:line="240" w:lineRule="auto"/>
              <w:rPr>
                <w:rFonts w:ascii="Arial" w:eastAsia="Times New Roman" w:hAnsi="Arial" w:cs="Arial"/>
                <w:sz w:val="20"/>
                <w:szCs w:val="20"/>
              </w:rPr>
            </w:pPr>
            <w:r w:rsidRPr="00411456">
              <w:rPr>
                <w:rFonts w:ascii="Calibri" w:eastAsia="Times New Roman" w:hAnsi="Calibri" w:cs="Times New Roman"/>
                <w:b/>
              </w:rPr>
              <w:t xml:space="preserve">Criteria </w:t>
            </w:r>
            <w:r>
              <w:rPr>
                <w:rFonts w:ascii="Calibri" w:eastAsia="Times New Roman" w:hAnsi="Calibri" w:cs="Times New Roman"/>
                <w:b/>
              </w:rPr>
              <w:t>5</w:t>
            </w:r>
            <w:r w:rsidRPr="00411456">
              <w:rPr>
                <w:rFonts w:ascii="Calibri" w:eastAsia="Times New Roman" w:hAnsi="Calibri" w:cs="Times New Roman"/>
              </w:rPr>
              <w:t xml:space="preserve">:  </w:t>
            </w:r>
            <w:r w:rsidRPr="00A24DEC">
              <w:rPr>
                <w:rFonts w:ascii="Arial" w:eastAsia="Times New Roman" w:hAnsi="Arial" w:cs="Arial"/>
                <w:i/>
                <w:sz w:val="20"/>
                <w:szCs w:val="20"/>
              </w:rPr>
              <w:t>Values</w:t>
            </w:r>
          </w:p>
        </w:tc>
        <w:tc>
          <w:tcPr>
            <w:tcW w:w="1111" w:type="dxa"/>
            <w:tcBorders>
              <w:bottom w:val="single" w:sz="4" w:space="0" w:color="auto"/>
            </w:tcBorders>
            <w:shd w:val="clear" w:color="auto" w:fill="CCC0D9" w:themeFill="accent4" w:themeFillTint="66"/>
            <w:vAlign w:val="center"/>
          </w:tcPr>
          <w:p w14:paraId="4CF4A706" w14:textId="77777777" w:rsidR="006B50F7" w:rsidRDefault="006B50F7" w:rsidP="006B50F7">
            <w:pPr>
              <w:spacing w:after="0" w:line="240" w:lineRule="auto"/>
              <w:jc w:val="both"/>
              <w:rPr>
                <w:rFonts w:ascii="Arial" w:eastAsia="Times New Roman" w:hAnsi="Arial" w:cs="Arial"/>
                <w:sz w:val="20"/>
                <w:szCs w:val="20"/>
              </w:rPr>
            </w:pPr>
          </w:p>
        </w:tc>
        <w:tc>
          <w:tcPr>
            <w:tcW w:w="1134" w:type="dxa"/>
            <w:tcBorders>
              <w:bottom w:val="single" w:sz="4" w:space="0" w:color="auto"/>
            </w:tcBorders>
            <w:shd w:val="clear" w:color="auto" w:fill="CCC0D9" w:themeFill="accent4" w:themeFillTint="66"/>
            <w:vAlign w:val="center"/>
          </w:tcPr>
          <w:p w14:paraId="60B86DB7" w14:textId="77777777" w:rsidR="006B50F7" w:rsidRPr="00411456" w:rsidRDefault="006B50F7" w:rsidP="006B50F7">
            <w:pPr>
              <w:spacing w:after="0" w:line="240" w:lineRule="auto"/>
              <w:jc w:val="both"/>
              <w:rPr>
                <w:rFonts w:ascii="Arial" w:eastAsia="Times New Roman" w:hAnsi="Arial" w:cs="Arial"/>
                <w:sz w:val="20"/>
                <w:szCs w:val="20"/>
              </w:rPr>
            </w:pPr>
          </w:p>
        </w:tc>
        <w:tc>
          <w:tcPr>
            <w:tcW w:w="708" w:type="dxa"/>
            <w:tcBorders>
              <w:bottom w:val="single" w:sz="4" w:space="0" w:color="auto"/>
            </w:tcBorders>
            <w:shd w:val="clear" w:color="auto" w:fill="CCC0D9" w:themeFill="accent4" w:themeFillTint="66"/>
            <w:vAlign w:val="center"/>
          </w:tcPr>
          <w:p w14:paraId="1E55EBD6" w14:textId="77777777" w:rsidR="006B50F7" w:rsidRPr="00411456" w:rsidRDefault="006B50F7" w:rsidP="006B50F7">
            <w:pPr>
              <w:spacing w:after="0" w:line="240" w:lineRule="auto"/>
              <w:jc w:val="both"/>
              <w:rPr>
                <w:rFonts w:ascii="Arial" w:eastAsia="Times New Roman" w:hAnsi="Arial" w:cs="Arial"/>
                <w:sz w:val="20"/>
                <w:szCs w:val="20"/>
              </w:rPr>
            </w:pPr>
          </w:p>
        </w:tc>
      </w:tr>
      <w:tr w:rsidR="006B50F7" w:rsidRPr="00411456" w14:paraId="22A24381" w14:textId="77777777" w:rsidTr="00C26537">
        <w:trPr>
          <w:trHeight w:val="340"/>
        </w:trPr>
        <w:tc>
          <w:tcPr>
            <w:tcW w:w="6545" w:type="dxa"/>
            <w:tcBorders>
              <w:bottom w:val="single" w:sz="4" w:space="0" w:color="auto"/>
            </w:tcBorders>
            <w:shd w:val="clear" w:color="auto" w:fill="auto"/>
            <w:vAlign w:val="center"/>
          </w:tcPr>
          <w:p w14:paraId="0EEA7044" w14:textId="191F9B4B" w:rsidR="006B50F7" w:rsidRDefault="006B50F7" w:rsidP="006B50F7">
            <w:pPr>
              <w:spacing w:after="0" w:line="240" w:lineRule="auto"/>
              <w:rPr>
                <w:rFonts w:ascii="Arial" w:eastAsia="Times New Roman" w:hAnsi="Arial" w:cs="Arial"/>
                <w:sz w:val="20"/>
                <w:szCs w:val="20"/>
              </w:rPr>
            </w:pPr>
            <w:r>
              <w:rPr>
                <w:rFonts w:ascii="Arial" w:eastAsia="Times New Roman" w:hAnsi="Arial" w:cs="Arial"/>
                <w:sz w:val="20"/>
                <w:szCs w:val="20"/>
              </w:rPr>
              <w:t xml:space="preserve">Is able to follow and demonstrate our Solent HEART values. You can find these on our website: </w:t>
            </w:r>
            <w:hyperlink r:id="rId11" w:history="1">
              <w:r w:rsidRPr="00FE33F6">
                <w:rPr>
                  <w:rStyle w:val="Hyperlink"/>
                  <w:rFonts w:ascii="Arial" w:eastAsia="Times New Roman" w:hAnsi="Arial" w:cs="Arial"/>
                  <w:sz w:val="20"/>
                  <w:szCs w:val="20"/>
                </w:rPr>
                <w:t>https://www.solent.nhs.uk/about-us/our-values/</w:t>
              </w:r>
            </w:hyperlink>
            <w:r>
              <w:rPr>
                <w:rFonts w:ascii="Arial" w:eastAsia="Times New Roman" w:hAnsi="Arial" w:cs="Arial"/>
                <w:sz w:val="20"/>
                <w:szCs w:val="20"/>
              </w:rPr>
              <w:t xml:space="preserve">  </w:t>
            </w:r>
          </w:p>
        </w:tc>
        <w:tc>
          <w:tcPr>
            <w:tcW w:w="1111" w:type="dxa"/>
            <w:tcBorders>
              <w:bottom w:val="single" w:sz="4" w:space="0" w:color="auto"/>
            </w:tcBorders>
            <w:vAlign w:val="center"/>
          </w:tcPr>
          <w:p w14:paraId="52E18977" w14:textId="6C954F3B" w:rsidR="006B50F7" w:rsidRDefault="006B50F7" w:rsidP="006B50F7">
            <w:pPr>
              <w:spacing w:after="0" w:line="240" w:lineRule="auto"/>
              <w:jc w:val="both"/>
              <w:rPr>
                <w:rFonts w:ascii="Arial" w:eastAsia="Times New Roman" w:hAnsi="Arial" w:cs="Arial"/>
                <w:sz w:val="20"/>
                <w:szCs w:val="20"/>
              </w:rPr>
            </w:pPr>
            <w:r>
              <w:rPr>
                <w:rFonts w:ascii="Arial" w:eastAsia="Times New Roman" w:hAnsi="Arial" w:cs="Arial"/>
                <w:sz w:val="20"/>
                <w:szCs w:val="20"/>
              </w:rPr>
              <w:t>x</w:t>
            </w:r>
          </w:p>
        </w:tc>
        <w:tc>
          <w:tcPr>
            <w:tcW w:w="1134" w:type="dxa"/>
            <w:tcBorders>
              <w:bottom w:val="single" w:sz="4" w:space="0" w:color="auto"/>
            </w:tcBorders>
            <w:vAlign w:val="center"/>
          </w:tcPr>
          <w:p w14:paraId="31636CE1" w14:textId="77777777" w:rsidR="006B50F7" w:rsidRPr="00411456" w:rsidRDefault="006B50F7" w:rsidP="006B50F7">
            <w:pPr>
              <w:spacing w:after="0" w:line="240" w:lineRule="auto"/>
              <w:jc w:val="both"/>
              <w:rPr>
                <w:rFonts w:ascii="Arial" w:eastAsia="Times New Roman" w:hAnsi="Arial" w:cs="Arial"/>
                <w:sz w:val="20"/>
                <w:szCs w:val="20"/>
              </w:rPr>
            </w:pPr>
          </w:p>
        </w:tc>
        <w:tc>
          <w:tcPr>
            <w:tcW w:w="708" w:type="dxa"/>
            <w:tcBorders>
              <w:bottom w:val="single" w:sz="4" w:space="0" w:color="auto"/>
            </w:tcBorders>
            <w:vAlign w:val="center"/>
          </w:tcPr>
          <w:p w14:paraId="4E54B4A0" w14:textId="77777777" w:rsidR="006B50F7" w:rsidRPr="00411456" w:rsidRDefault="006B50F7" w:rsidP="006B50F7">
            <w:pPr>
              <w:spacing w:after="0" w:line="240" w:lineRule="auto"/>
              <w:jc w:val="both"/>
              <w:rPr>
                <w:rFonts w:ascii="Arial" w:eastAsia="Times New Roman" w:hAnsi="Arial" w:cs="Arial"/>
                <w:sz w:val="20"/>
                <w:szCs w:val="20"/>
              </w:rPr>
            </w:pPr>
          </w:p>
        </w:tc>
      </w:tr>
      <w:tr w:rsidR="006B50F7" w:rsidRPr="00411456" w14:paraId="20EB8762" w14:textId="77777777" w:rsidTr="00B80854">
        <w:trPr>
          <w:trHeight w:val="340"/>
        </w:trPr>
        <w:tc>
          <w:tcPr>
            <w:tcW w:w="6545" w:type="dxa"/>
            <w:shd w:val="clear" w:color="auto" w:fill="CCC0D9" w:themeFill="accent4" w:themeFillTint="66"/>
            <w:vAlign w:val="center"/>
          </w:tcPr>
          <w:p w14:paraId="196F3D43" w14:textId="4D1921C3" w:rsidR="006B50F7" w:rsidRPr="00411456" w:rsidRDefault="006B50F7" w:rsidP="006B50F7">
            <w:pPr>
              <w:spacing w:after="0" w:line="240" w:lineRule="auto"/>
              <w:jc w:val="both"/>
              <w:rPr>
                <w:rFonts w:ascii="Calibri" w:eastAsia="Times New Roman" w:hAnsi="Calibri" w:cs="Times New Roman"/>
                <w:i/>
              </w:rPr>
            </w:pPr>
            <w:r w:rsidRPr="00411456">
              <w:rPr>
                <w:rFonts w:ascii="Calibri" w:eastAsia="Times New Roman" w:hAnsi="Calibri" w:cs="Times New Roman"/>
                <w:b/>
              </w:rPr>
              <w:t xml:space="preserve">Criteria </w:t>
            </w:r>
            <w:r>
              <w:rPr>
                <w:rFonts w:ascii="Calibri" w:eastAsia="Times New Roman" w:hAnsi="Calibri" w:cs="Times New Roman"/>
                <w:b/>
              </w:rPr>
              <w:t>6</w:t>
            </w:r>
            <w:r w:rsidRPr="00411456">
              <w:rPr>
                <w:rFonts w:ascii="Calibri" w:eastAsia="Times New Roman" w:hAnsi="Calibri" w:cs="Times New Roman"/>
                <w:b/>
              </w:rPr>
              <w:t xml:space="preserve">:  </w:t>
            </w:r>
            <w:r w:rsidRPr="00411456">
              <w:rPr>
                <w:rFonts w:ascii="Calibri" w:eastAsia="Times New Roman" w:hAnsi="Calibri" w:cs="Times New Roman"/>
                <w:i/>
              </w:rPr>
              <w:t>Equality</w:t>
            </w:r>
          </w:p>
        </w:tc>
        <w:tc>
          <w:tcPr>
            <w:tcW w:w="1111" w:type="dxa"/>
            <w:shd w:val="clear" w:color="auto" w:fill="CCC0D9" w:themeFill="accent4" w:themeFillTint="66"/>
          </w:tcPr>
          <w:p w14:paraId="5B8DE76A" w14:textId="77777777" w:rsidR="006B50F7" w:rsidRPr="00411456" w:rsidRDefault="006B50F7" w:rsidP="006B50F7">
            <w:pPr>
              <w:spacing w:after="0" w:line="240" w:lineRule="auto"/>
              <w:jc w:val="both"/>
              <w:rPr>
                <w:rFonts w:ascii="Calibri" w:eastAsia="Times New Roman" w:hAnsi="Calibri" w:cs="Times New Roman"/>
              </w:rPr>
            </w:pPr>
          </w:p>
        </w:tc>
        <w:tc>
          <w:tcPr>
            <w:tcW w:w="1134" w:type="dxa"/>
            <w:shd w:val="clear" w:color="auto" w:fill="CCC0D9" w:themeFill="accent4" w:themeFillTint="66"/>
            <w:vAlign w:val="center"/>
          </w:tcPr>
          <w:p w14:paraId="6DF3B08F" w14:textId="77777777" w:rsidR="006B50F7" w:rsidRPr="00411456" w:rsidRDefault="006B50F7" w:rsidP="006B50F7">
            <w:pPr>
              <w:spacing w:after="0" w:line="240" w:lineRule="auto"/>
              <w:jc w:val="both"/>
              <w:rPr>
                <w:rFonts w:ascii="Calibri" w:eastAsia="Times New Roman" w:hAnsi="Calibri" w:cs="Times New Roman"/>
              </w:rPr>
            </w:pPr>
          </w:p>
        </w:tc>
        <w:tc>
          <w:tcPr>
            <w:tcW w:w="708" w:type="dxa"/>
            <w:shd w:val="clear" w:color="auto" w:fill="CCC0D9" w:themeFill="accent4" w:themeFillTint="66"/>
            <w:vAlign w:val="center"/>
          </w:tcPr>
          <w:p w14:paraId="38C96319" w14:textId="77777777" w:rsidR="006B50F7" w:rsidRPr="00411456" w:rsidRDefault="006B50F7" w:rsidP="006B50F7">
            <w:pPr>
              <w:spacing w:after="0" w:line="240" w:lineRule="auto"/>
              <w:jc w:val="both"/>
              <w:rPr>
                <w:rFonts w:ascii="Calibri" w:eastAsia="Times New Roman" w:hAnsi="Calibri" w:cs="Times New Roman"/>
              </w:rPr>
            </w:pPr>
          </w:p>
        </w:tc>
      </w:tr>
      <w:tr w:rsidR="006B50F7" w:rsidRPr="00411456" w14:paraId="560576E5" w14:textId="77777777" w:rsidTr="00C26537">
        <w:trPr>
          <w:trHeight w:val="715"/>
        </w:trPr>
        <w:tc>
          <w:tcPr>
            <w:tcW w:w="6545" w:type="dxa"/>
            <w:tcBorders>
              <w:bottom w:val="single" w:sz="4" w:space="0" w:color="auto"/>
            </w:tcBorders>
            <w:shd w:val="clear" w:color="auto" w:fill="auto"/>
            <w:vAlign w:val="center"/>
          </w:tcPr>
          <w:p w14:paraId="06B57127" w14:textId="77777777" w:rsidR="006B50F7" w:rsidRPr="00321894" w:rsidRDefault="006B50F7" w:rsidP="006B50F7">
            <w:pPr>
              <w:spacing w:after="0" w:line="240" w:lineRule="auto"/>
              <w:rPr>
                <w:rFonts w:ascii="Arial" w:eastAsia="Times New Roman" w:hAnsi="Arial" w:cs="Times New Roman"/>
                <w:sz w:val="20"/>
                <w:szCs w:val="20"/>
              </w:rPr>
            </w:pPr>
            <w:r w:rsidRPr="00321894">
              <w:rPr>
                <w:rFonts w:ascii="Arial" w:eastAsia="Times New Roman" w:hAnsi="Arial" w:cs="Arial"/>
                <w:sz w:val="20"/>
                <w:szCs w:val="20"/>
              </w:rPr>
              <w:t xml:space="preserve">An understanding of the principles of equal opportunities as it relates to staff and patients and able to demonstrate personal commitment to challenging discrimination and promoting equalities </w:t>
            </w:r>
            <w:r w:rsidRPr="00321894">
              <w:rPr>
                <w:rFonts w:ascii="Arial" w:eastAsia="Times New Roman" w:hAnsi="Arial" w:cs="Times New Roman"/>
                <w:sz w:val="20"/>
                <w:szCs w:val="20"/>
              </w:rPr>
              <w:t>An understanding of equality within the workforce and how it can impact on this post.</w:t>
            </w:r>
          </w:p>
        </w:tc>
        <w:tc>
          <w:tcPr>
            <w:tcW w:w="1111" w:type="dxa"/>
            <w:tcBorders>
              <w:bottom w:val="single" w:sz="4" w:space="0" w:color="auto"/>
            </w:tcBorders>
            <w:vAlign w:val="center"/>
          </w:tcPr>
          <w:p w14:paraId="79C2A1A2" w14:textId="77777777" w:rsidR="006B50F7" w:rsidRPr="00321894" w:rsidRDefault="006B50F7" w:rsidP="006B50F7">
            <w:pPr>
              <w:spacing w:after="0" w:line="240" w:lineRule="auto"/>
              <w:rPr>
                <w:rFonts w:ascii="Arial" w:eastAsia="Times New Roman" w:hAnsi="Arial" w:cs="Arial"/>
                <w:sz w:val="20"/>
                <w:szCs w:val="20"/>
              </w:rPr>
            </w:pPr>
            <w:r w:rsidRPr="00321894">
              <w:rPr>
                <w:rFonts w:ascii="Arial" w:eastAsia="Times New Roman" w:hAnsi="Arial" w:cs="Arial"/>
                <w:sz w:val="20"/>
                <w:szCs w:val="20"/>
              </w:rPr>
              <w:t>x</w:t>
            </w:r>
          </w:p>
        </w:tc>
        <w:tc>
          <w:tcPr>
            <w:tcW w:w="1134" w:type="dxa"/>
            <w:tcBorders>
              <w:bottom w:val="single" w:sz="4" w:space="0" w:color="auto"/>
            </w:tcBorders>
            <w:vAlign w:val="center"/>
          </w:tcPr>
          <w:p w14:paraId="3ABFB418" w14:textId="77777777" w:rsidR="006B50F7" w:rsidRPr="00411456" w:rsidRDefault="006B50F7" w:rsidP="006B50F7">
            <w:pPr>
              <w:spacing w:after="0" w:line="240" w:lineRule="auto"/>
              <w:jc w:val="both"/>
              <w:rPr>
                <w:rFonts w:ascii="Calibri" w:eastAsia="Times New Roman" w:hAnsi="Calibri" w:cs="Times New Roman"/>
              </w:rPr>
            </w:pPr>
          </w:p>
        </w:tc>
        <w:tc>
          <w:tcPr>
            <w:tcW w:w="708" w:type="dxa"/>
            <w:tcBorders>
              <w:bottom w:val="single" w:sz="4" w:space="0" w:color="auto"/>
            </w:tcBorders>
            <w:vAlign w:val="center"/>
          </w:tcPr>
          <w:p w14:paraId="676CDA74" w14:textId="77777777" w:rsidR="006B50F7" w:rsidRPr="00411456" w:rsidRDefault="006B50F7" w:rsidP="006B50F7">
            <w:pPr>
              <w:spacing w:after="0" w:line="240" w:lineRule="auto"/>
              <w:jc w:val="both"/>
              <w:rPr>
                <w:rFonts w:ascii="Calibri" w:eastAsia="Times New Roman" w:hAnsi="Calibri" w:cs="Times New Roman"/>
              </w:rPr>
            </w:pPr>
          </w:p>
        </w:tc>
      </w:tr>
      <w:tr w:rsidR="006B50F7" w:rsidRPr="00411456" w14:paraId="204A343F" w14:textId="77777777" w:rsidTr="00B80854">
        <w:trPr>
          <w:trHeight w:val="340"/>
        </w:trPr>
        <w:tc>
          <w:tcPr>
            <w:tcW w:w="6545" w:type="dxa"/>
            <w:shd w:val="clear" w:color="auto" w:fill="CCC0D9" w:themeFill="accent4" w:themeFillTint="66"/>
            <w:vAlign w:val="center"/>
          </w:tcPr>
          <w:p w14:paraId="2AAF1878" w14:textId="705553CC" w:rsidR="006B50F7" w:rsidRPr="00411456" w:rsidRDefault="006B50F7" w:rsidP="006B50F7">
            <w:pPr>
              <w:spacing w:after="0" w:line="240" w:lineRule="auto"/>
              <w:rPr>
                <w:rFonts w:ascii="Arial" w:eastAsia="Times New Roman" w:hAnsi="Arial" w:cs="Arial"/>
                <w:sz w:val="20"/>
                <w:szCs w:val="20"/>
              </w:rPr>
            </w:pPr>
            <w:r w:rsidRPr="00101D3A">
              <w:rPr>
                <w:rFonts w:eastAsia="Times New Roman" w:cstheme="minorHAnsi"/>
                <w:b/>
              </w:rPr>
              <w:t>Criteria 7:</w:t>
            </w:r>
            <w:r w:rsidRPr="00101D3A">
              <w:rPr>
                <w:rFonts w:ascii="Arial" w:eastAsia="Times New Roman" w:hAnsi="Arial" w:cs="Arial"/>
              </w:rPr>
              <w:t xml:space="preserve">  </w:t>
            </w:r>
            <w:r w:rsidRPr="00411456">
              <w:rPr>
                <w:rFonts w:ascii="Arial" w:eastAsia="Times New Roman" w:hAnsi="Arial" w:cs="Arial"/>
                <w:i/>
                <w:sz w:val="20"/>
                <w:szCs w:val="20"/>
              </w:rPr>
              <w:t>Other</w:t>
            </w:r>
          </w:p>
        </w:tc>
        <w:tc>
          <w:tcPr>
            <w:tcW w:w="1111" w:type="dxa"/>
            <w:shd w:val="clear" w:color="auto" w:fill="CCC0D9" w:themeFill="accent4" w:themeFillTint="66"/>
            <w:vAlign w:val="center"/>
          </w:tcPr>
          <w:p w14:paraId="1A4A6EF1" w14:textId="77777777" w:rsidR="006B50F7" w:rsidRPr="00321894" w:rsidRDefault="006B50F7" w:rsidP="006B50F7">
            <w:pPr>
              <w:spacing w:after="0" w:line="240" w:lineRule="auto"/>
              <w:rPr>
                <w:rFonts w:ascii="Arial" w:eastAsia="Times New Roman" w:hAnsi="Arial" w:cs="Arial"/>
                <w:sz w:val="20"/>
                <w:szCs w:val="20"/>
              </w:rPr>
            </w:pPr>
          </w:p>
        </w:tc>
        <w:tc>
          <w:tcPr>
            <w:tcW w:w="1134" w:type="dxa"/>
            <w:shd w:val="clear" w:color="auto" w:fill="CCC0D9" w:themeFill="accent4" w:themeFillTint="66"/>
            <w:vAlign w:val="center"/>
          </w:tcPr>
          <w:p w14:paraId="348EC1A2" w14:textId="77777777" w:rsidR="006B50F7" w:rsidRPr="00411456" w:rsidRDefault="006B50F7" w:rsidP="006B50F7">
            <w:pPr>
              <w:spacing w:after="0" w:line="240" w:lineRule="auto"/>
              <w:jc w:val="both"/>
              <w:rPr>
                <w:rFonts w:ascii="Calibri" w:eastAsia="Times New Roman" w:hAnsi="Calibri" w:cs="Times New Roman"/>
              </w:rPr>
            </w:pPr>
          </w:p>
        </w:tc>
        <w:tc>
          <w:tcPr>
            <w:tcW w:w="708" w:type="dxa"/>
            <w:shd w:val="clear" w:color="auto" w:fill="CCC0D9" w:themeFill="accent4" w:themeFillTint="66"/>
            <w:vAlign w:val="center"/>
          </w:tcPr>
          <w:p w14:paraId="63A73286" w14:textId="77777777" w:rsidR="006B50F7" w:rsidRPr="00411456" w:rsidRDefault="006B50F7" w:rsidP="006B50F7">
            <w:pPr>
              <w:spacing w:after="0" w:line="240" w:lineRule="auto"/>
              <w:jc w:val="both"/>
              <w:rPr>
                <w:rFonts w:ascii="Calibri" w:eastAsia="Times New Roman" w:hAnsi="Calibri" w:cs="Times New Roman"/>
              </w:rPr>
            </w:pPr>
          </w:p>
        </w:tc>
      </w:tr>
      <w:tr w:rsidR="006B50F7" w:rsidRPr="00411456" w14:paraId="3F290784" w14:textId="77777777" w:rsidTr="00411456">
        <w:trPr>
          <w:trHeight w:val="340"/>
        </w:trPr>
        <w:tc>
          <w:tcPr>
            <w:tcW w:w="6545" w:type="dxa"/>
            <w:shd w:val="clear" w:color="auto" w:fill="auto"/>
            <w:vAlign w:val="center"/>
          </w:tcPr>
          <w:p w14:paraId="59C30823" w14:textId="77777777" w:rsidR="006B50F7" w:rsidRPr="00321894" w:rsidRDefault="006B50F7" w:rsidP="006B50F7">
            <w:pPr>
              <w:spacing w:after="0" w:line="240" w:lineRule="auto"/>
              <w:rPr>
                <w:rFonts w:ascii="Arial" w:eastAsia="Times New Roman" w:hAnsi="Arial" w:cs="Arial"/>
                <w:sz w:val="20"/>
                <w:szCs w:val="20"/>
              </w:rPr>
            </w:pPr>
            <w:r w:rsidRPr="00321894">
              <w:rPr>
                <w:rFonts w:ascii="Arial" w:eastAsia="Times New Roman" w:hAnsi="Arial" w:cs="Arial"/>
                <w:sz w:val="20"/>
                <w:szCs w:val="20"/>
              </w:rPr>
              <w:t>Is able to work legally in the UK</w:t>
            </w:r>
          </w:p>
        </w:tc>
        <w:tc>
          <w:tcPr>
            <w:tcW w:w="1111" w:type="dxa"/>
            <w:vAlign w:val="center"/>
          </w:tcPr>
          <w:p w14:paraId="2A1C09D9" w14:textId="77777777" w:rsidR="006B50F7" w:rsidRPr="00321894" w:rsidRDefault="006B50F7" w:rsidP="006B50F7">
            <w:pPr>
              <w:rPr>
                <w:rFonts w:ascii="Arial" w:hAnsi="Arial" w:cs="Arial"/>
                <w:sz w:val="20"/>
                <w:szCs w:val="20"/>
              </w:rPr>
            </w:pPr>
            <w:r w:rsidRPr="00321894">
              <w:rPr>
                <w:rFonts w:ascii="Arial" w:eastAsia="Times New Roman" w:hAnsi="Arial" w:cs="Arial"/>
                <w:sz w:val="20"/>
                <w:szCs w:val="20"/>
              </w:rPr>
              <w:t>x</w:t>
            </w:r>
          </w:p>
        </w:tc>
        <w:tc>
          <w:tcPr>
            <w:tcW w:w="1134" w:type="dxa"/>
            <w:vAlign w:val="center"/>
          </w:tcPr>
          <w:p w14:paraId="10B28939" w14:textId="77777777" w:rsidR="006B50F7" w:rsidRPr="00411456" w:rsidRDefault="006B50F7" w:rsidP="006B50F7">
            <w:pPr>
              <w:pStyle w:val="NoSpacing"/>
              <w:rPr>
                <w:rFonts w:ascii="Calibri" w:hAnsi="Calibri" w:cs="Times New Roman"/>
              </w:rPr>
            </w:pPr>
          </w:p>
        </w:tc>
        <w:tc>
          <w:tcPr>
            <w:tcW w:w="708" w:type="dxa"/>
            <w:vAlign w:val="center"/>
          </w:tcPr>
          <w:p w14:paraId="2C471CCF" w14:textId="77777777" w:rsidR="006B50F7" w:rsidRPr="00411456" w:rsidRDefault="006B50F7" w:rsidP="006B50F7">
            <w:pPr>
              <w:pStyle w:val="NoSpacing"/>
              <w:rPr>
                <w:rFonts w:ascii="Calibri" w:hAnsi="Calibri" w:cs="Times New Roman"/>
              </w:rPr>
            </w:pPr>
          </w:p>
        </w:tc>
      </w:tr>
      <w:tr w:rsidR="006B50F7" w:rsidRPr="00411456" w14:paraId="3A7C3CA9" w14:textId="77777777" w:rsidTr="00411456">
        <w:trPr>
          <w:trHeight w:val="340"/>
        </w:trPr>
        <w:tc>
          <w:tcPr>
            <w:tcW w:w="6545" w:type="dxa"/>
            <w:shd w:val="clear" w:color="auto" w:fill="auto"/>
            <w:vAlign w:val="center"/>
          </w:tcPr>
          <w:p w14:paraId="24123663" w14:textId="77777777" w:rsidR="006B50F7" w:rsidRPr="00321894" w:rsidRDefault="006B50F7" w:rsidP="006B50F7">
            <w:pPr>
              <w:spacing w:after="0" w:line="240" w:lineRule="auto"/>
              <w:rPr>
                <w:rFonts w:ascii="Arial" w:eastAsia="Times New Roman" w:hAnsi="Arial" w:cs="Arial"/>
                <w:sz w:val="20"/>
                <w:szCs w:val="20"/>
              </w:rPr>
            </w:pPr>
            <w:r w:rsidRPr="00321894">
              <w:rPr>
                <w:rFonts w:ascii="Arial" w:eastAsia="Times New Roman" w:hAnsi="Arial" w:cs="Arial"/>
                <w:sz w:val="20"/>
                <w:szCs w:val="20"/>
              </w:rPr>
              <w:t>Is able to work with children and vulnerable adults</w:t>
            </w:r>
          </w:p>
        </w:tc>
        <w:tc>
          <w:tcPr>
            <w:tcW w:w="1111" w:type="dxa"/>
            <w:vAlign w:val="center"/>
          </w:tcPr>
          <w:p w14:paraId="69BD28DD" w14:textId="77777777" w:rsidR="006B50F7" w:rsidRPr="00321894" w:rsidRDefault="006B50F7" w:rsidP="006B50F7">
            <w:pPr>
              <w:rPr>
                <w:rFonts w:ascii="Arial" w:hAnsi="Arial" w:cs="Arial"/>
                <w:sz w:val="20"/>
                <w:szCs w:val="20"/>
              </w:rPr>
            </w:pPr>
            <w:r w:rsidRPr="00321894">
              <w:rPr>
                <w:rFonts w:ascii="Arial" w:eastAsia="Times New Roman" w:hAnsi="Arial" w:cs="Arial"/>
                <w:sz w:val="20"/>
                <w:szCs w:val="20"/>
              </w:rPr>
              <w:t>x</w:t>
            </w:r>
          </w:p>
        </w:tc>
        <w:tc>
          <w:tcPr>
            <w:tcW w:w="1134" w:type="dxa"/>
            <w:vAlign w:val="center"/>
          </w:tcPr>
          <w:p w14:paraId="18D58945" w14:textId="77777777" w:rsidR="006B50F7" w:rsidRPr="00411456" w:rsidRDefault="006B50F7" w:rsidP="006B50F7">
            <w:pPr>
              <w:pStyle w:val="NoSpacing"/>
              <w:rPr>
                <w:rFonts w:ascii="Calibri" w:hAnsi="Calibri" w:cs="Times New Roman"/>
              </w:rPr>
            </w:pPr>
          </w:p>
        </w:tc>
        <w:tc>
          <w:tcPr>
            <w:tcW w:w="708" w:type="dxa"/>
            <w:vAlign w:val="center"/>
          </w:tcPr>
          <w:p w14:paraId="52FFCD85" w14:textId="77777777" w:rsidR="006B50F7" w:rsidRPr="00411456" w:rsidRDefault="006B50F7" w:rsidP="006B50F7">
            <w:pPr>
              <w:pStyle w:val="NoSpacing"/>
              <w:rPr>
                <w:rFonts w:ascii="Calibri" w:hAnsi="Calibri" w:cs="Times New Roman"/>
              </w:rPr>
            </w:pPr>
          </w:p>
        </w:tc>
      </w:tr>
      <w:tr w:rsidR="006B50F7" w:rsidRPr="00411456" w14:paraId="3B75F8A6" w14:textId="77777777" w:rsidTr="00411456">
        <w:trPr>
          <w:trHeight w:val="340"/>
        </w:trPr>
        <w:tc>
          <w:tcPr>
            <w:tcW w:w="6545" w:type="dxa"/>
            <w:shd w:val="clear" w:color="auto" w:fill="auto"/>
            <w:vAlign w:val="center"/>
          </w:tcPr>
          <w:p w14:paraId="4B2FF4F6" w14:textId="77777777" w:rsidR="006B50F7" w:rsidRPr="00321894" w:rsidRDefault="006B50F7" w:rsidP="006B50F7">
            <w:pPr>
              <w:spacing w:after="0" w:line="240" w:lineRule="auto"/>
              <w:rPr>
                <w:rFonts w:ascii="Arial" w:eastAsia="Times New Roman" w:hAnsi="Arial" w:cs="Arial"/>
                <w:sz w:val="20"/>
                <w:szCs w:val="20"/>
              </w:rPr>
            </w:pPr>
            <w:r w:rsidRPr="00321894">
              <w:rPr>
                <w:rFonts w:ascii="Arial" w:eastAsia="Times New Roman" w:hAnsi="Arial" w:cs="Arial"/>
                <w:sz w:val="20"/>
                <w:szCs w:val="20"/>
              </w:rPr>
              <w:t xml:space="preserve">Ability to travel daily for meetings across a range of sites in Southampton/Portsmouth/Hampshire.  </w:t>
            </w:r>
          </w:p>
        </w:tc>
        <w:tc>
          <w:tcPr>
            <w:tcW w:w="1111" w:type="dxa"/>
            <w:vAlign w:val="center"/>
          </w:tcPr>
          <w:p w14:paraId="09D56BD8" w14:textId="77777777" w:rsidR="006B50F7" w:rsidRPr="00321894" w:rsidRDefault="006B50F7" w:rsidP="006B50F7">
            <w:pPr>
              <w:rPr>
                <w:rFonts w:ascii="Arial" w:hAnsi="Arial" w:cs="Arial"/>
                <w:sz w:val="20"/>
                <w:szCs w:val="20"/>
              </w:rPr>
            </w:pPr>
            <w:r w:rsidRPr="00321894">
              <w:rPr>
                <w:rFonts w:ascii="Arial" w:eastAsia="Times New Roman" w:hAnsi="Arial" w:cs="Arial"/>
                <w:sz w:val="20"/>
                <w:szCs w:val="20"/>
              </w:rPr>
              <w:t>x</w:t>
            </w:r>
          </w:p>
        </w:tc>
        <w:tc>
          <w:tcPr>
            <w:tcW w:w="1134" w:type="dxa"/>
            <w:vAlign w:val="center"/>
          </w:tcPr>
          <w:p w14:paraId="5B96F537" w14:textId="77777777" w:rsidR="006B50F7" w:rsidRPr="00411456" w:rsidRDefault="006B50F7" w:rsidP="006B50F7">
            <w:pPr>
              <w:pStyle w:val="NoSpacing"/>
              <w:rPr>
                <w:rFonts w:ascii="Calibri" w:hAnsi="Calibri" w:cs="Times New Roman"/>
              </w:rPr>
            </w:pPr>
          </w:p>
        </w:tc>
        <w:tc>
          <w:tcPr>
            <w:tcW w:w="708" w:type="dxa"/>
            <w:vAlign w:val="center"/>
          </w:tcPr>
          <w:p w14:paraId="494A1E37" w14:textId="77777777" w:rsidR="006B50F7" w:rsidRPr="00411456" w:rsidRDefault="006B50F7" w:rsidP="006B50F7">
            <w:pPr>
              <w:pStyle w:val="NoSpacing"/>
              <w:rPr>
                <w:rFonts w:ascii="Calibri" w:hAnsi="Calibri" w:cs="Times New Roman"/>
              </w:rPr>
            </w:pPr>
          </w:p>
        </w:tc>
      </w:tr>
      <w:tr w:rsidR="006B50F7" w:rsidRPr="00411456" w14:paraId="632A1FDF" w14:textId="77777777" w:rsidTr="00411456">
        <w:trPr>
          <w:trHeight w:val="340"/>
        </w:trPr>
        <w:tc>
          <w:tcPr>
            <w:tcW w:w="6545" w:type="dxa"/>
            <w:shd w:val="clear" w:color="auto" w:fill="auto"/>
            <w:vAlign w:val="center"/>
          </w:tcPr>
          <w:p w14:paraId="37D0DBE3" w14:textId="77777777" w:rsidR="006B50F7" w:rsidRPr="00321894" w:rsidRDefault="006B50F7" w:rsidP="006B50F7">
            <w:pPr>
              <w:spacing w:after="0" w:line="240" w:lineRule="auto"/>
              <w:rPr>
                <w:rFonts w:ascii="Arial" w:eastAsia="Times New Roman" w:hAnsi="Arial" w:cs="Arial"/>
                <w:sz w:val="20"/>
                <w:szCs w:val="20"/>
              </w:rPr>
            </w:pPr>
            <w:r w:rsidRPr="00321894">
              <w:rPr>
                <w:rFonts w:ascii="Arial" w:eastAsia="Times New Roman" w:hAnsi="Arial" w:cs="Arial"/>
                <w:sz w:val="20"/>
                <w:szCs w:val="20"/>
              </w:rPr>
              <w:t>For posts which require a professional registration, postholders hold a valid up to date registration with their professional body.</w:t>
            </w:r>
          </w:p>
        </w:tc>
        <w:tc>
          <w:tcPr>
            <w:tcW w:w="1111" w:type="dxa"/>
            <w:vAlign w:val="center"/>
          </w:tcPr>
          <w:p w14:paraId="6290564D" w14:textId="77777777" w:rsidR="006B50F7" w:rsidRPr="00321894" w:rsidRDefault="006B50F7" w:rsidP="006B50F7">
            <w:pPr>
              <w:rPr>
                <w:rFonts w:ascii="Arial" w:hAnsi="Arial" w:cs="Arial"/>
                <w:sz w:val="20"/>
                <w:szCs w:val="20"/>
              </w:rPr>
            </w:pPr>
            <w:r w:rsidRPr="00321894">
              <w:rPr>
                <w:rFonts w:ascii="Arial" w:eastAsia="Times New Roman" w:hAnsi="Arial" w:cs="Arial"/>
                <w:sz w:val="20"/>
                <w:szCs w:val="20"/>
              </w:rPr>
              <w:t>x</w:t>
            </w:r>
          </w:p>
        </w:tc>
        <w:tc>
          <w:tcPr>
            <w:tcW w:w="1134" w:type="dxa"/>
            <w:vAlign w:val="center"/>
          </w:tcPr>
          <w:p w14:paraId="564BA2B6" w14:textId="77777777" w:rsidR="006B50F7" w:rsidRPr="00411456" w:rsidRDefault="006B50F7" w:rsidP="006B50F7">
            <w:pPr>
              <w:pStyle w:val="NoSpacing"/>
              <w:rPr>
                <w:rFonts w:ascii="Calibri" w:hAnsi="Calibri" w:cs="Times New Roman"/>
              </w:rPr>
            </w:pPr>
          </w:p>
        </w:tc>
        <w:tc>
          <w:tcPr>
            <w:tcW w:w="708" w:type="dxa"/>
            <w:vAlign w:val="center"/>
          </w:tcPr>
          <w:p w14:paraId="2EADF8AF" w14:textId="77777777" w:rsidR="006B50F7" w:rsidRPr="00411456" w:rsidRDefault="006B50F7" w:rsidP="006B50F7">
            <w:pPr>
              <w:pStyle w:val="NoSpacing"/>
              <w:rPr>
                <w:rFonts w:ascii="Calibri" w:hAnsi="Calibri" w:cs="Times New Roman"/>
              </w:rPr>
            </w:pPr>
          </w:p>
        </w:tc>
      </w:tr>
      <w:tr w:rsidR="006B50F7" w:rsidRPr="00411456" w14:paraId="01D57E5E" w14:textId="77777777" w:rsidTr="00411456">
        <w:trPr>
          <w:trHeight w:val="340"/>
        </w:trPr>
        <w:tc>
          <w:tcPr>
            <w:tcW w:w="6545" w:type="dxa"/>
            <w:shd w:val="clear" w:color="auto" w:fill="auto"/>
            <w:vAlign w:val="center"/>
          </w:tcPr>
          <w:p w14:paraId="6215A718" w14:textId="77777777" w:rsidR="006B50F7" w:rsidRPr="00321894" w:rsidRDefault="006B50F7" w:rsidP="006B50F7">
            <w:pPr>
              <w:spacing w:after="0" w:line="240" w:lineRule="auto"/>
              <w:rPr>
                <w:rFonts w:ascii="Arial" w:eastAsia="Times New Roman" w:hAnsi="Arial" w:cs="Arial"/>
                <w:sz w:val="20"/>
                <w:szCs w:val="20"/>
              </w:rPr>
            </w:pPr>
            <w:r w:rsidRPr="00321894">
              <w:rPr>
                <w:rFonts w:ascii="Arial" w:eastAsia="Times New Roman" w:hAnsi="Arial" w:cs="Arial"/>
                <w:sz w:val="20"/>
                <w:szCs w:val="20"/>
              </w:rPr>
              <w:t>For posts where postholders are required to drive as part of their role they hold a valid full driving licence which enables them to drive in the UK</w:t>
            </w:r>
          </w:p>
        </w:tc>
        <w:tc>
          <w:tcPr>
            <w:tcW w:w="1111" w:type="dxa"/>
            <w:vAlign w:val="center"/>
          </w:tcPr>
          <w:p w14:paraId="73B831EF" w14:textId="77777777" w:rsidR="006B50F7" w:rsidRPr="00321894" w:rsidRDefault="006B50F7" w:rsidP="006B50F7">
            <w:pPr>
              <w:rPr>
                <w:rFonts w:ascii="Arial" w:hAnsi="Arial" w:cs="Arial"/>
                <w:sz w:val="20"/>
                <w:szCs w:val="20"/>
              </w:rPr>
            </w:pPr>
            <w:r w:rsidRPr="00321894">
              <w:rPr>
                <w:rFonts w:ascii="Arial" w:eastAsia="Times New Roman" w:hAnsi="Arial" w:cs="Arial"/>
                <w:sz w:val="20"/>
                <w:szCs w:val="20"/>
              </w:rPr>
              <w:t>x</w:t>
            </w:r>
          </w:p>
        </w:tc>
        <w:tc>
          <w:tcPr>
            <w:tcW w:w="1134" w:type="dxa"/>
            <w:vAlign w:val="center"/>
          </w:tcPr>
          <w:p w14:paraId="7C60A571" w14:textId="77777777" w:rsidR="006B50F7" w:rsidRPr="00411456" w:rsidRDefault="006B50F7" w:rsidP="006B50F7">
            <w:pPr>
              <w:pStyle w:val="NoSpacing"/>
              <w:rPr>
                <w:rFonts w:ascii="Calibri" w:hAnsi="Calibri" w:cs="Times New Roman"/>
              </w:rPr>
            </w:pPr>
          </w:p>
        </w:tc>
        <w:tc>
          <w:tcPr>
            <w:tcW w:w="708" w:type="dxa"/>
            <w:vAlign w:val="center"/>
          </w:tcPr>
          <w:p w14:paraId="22B7D790" w14:textId="77777777" w:rsidR="006B50F7" w:rsidRPr="00411456" w:rsidRDefault="006B50F7" w:rsidP="006B50F7">
            <w:pPr>
              <w:pStyle w:val="NoSpacing"/>
              <w:rPr>
                <w:rFonts w:ascii="Calibri" w:hAnsi="Calibri" w:cs="Times New Roman"/>
              </w:rPr>
            </w:pPr>
          </w:p>
        </w:tc>
      </w:tr>
    </w:tbl>
    <w:p w14:paraId="765D8176" w14:textId="77777777" w:rsidR="00411456" w:rsidRPr="00411456" w:rsidRDefault="00411456" w:rsidP="00411456">
      <w:pPr>
        <w:spacing w:after="0" w:line="240" w:lineRule="auto"/>
        <w:rPr>
          <w:rFonts w:ascii="Arial" w:eastAsia="Times New Roman" w:hAnsi="Arial" w:cs="Times New Roman"/>
          <w:sz w:val="20"/>
          <w:szCs w:val="24"/>
        </w:rPr>
      </w:pPr>
    </w:p>
    <w:sectPr w:rsidR="00411456" w:rsidRPr="00411456" w:rsidSect="00243BE3">
      <w:headerReference w:type="default" r:id="rId12"/>
      <w:footerReference w:type="default" r:id="rId13"/>
      <w:pgSz w:w="11906" w:h="16838"/>
      <w:pgMar w:top="720" w:right="720" w:bottom="720" w:left="72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5421" w14:textId="77777777" w:rsidR="00910B73" w:rsidRDefault="00910B73" w:rsidP="007F6436">
      <w:pPr>
        <w:spacing w:after="0" w:line="240" w:lineRule="auto"/>
      </w:pPr>
      <w:r>
        <w:separator/>
      </w:r>
    </w:p>
  </w:endnote>
  <w:endnote w:type="continuationSeparator" w:id="0">
    <w:p w14:paraId="08F0DEE7" w14:textId="77777777" w:rsidR="00910B73" w:rsidRDefault="00910B73" w:rsidP="007F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panose1 w:val="00000000000000000000"/>
    <w:charset w:val="02"/>
    <w:family w:val="decorative"/>
    <w:notTrueType/>
    <w:pitch w:val="variable"/>
    <w:sig w:usb0="00000001"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OLDE G+ MST T 31b 7f 92665o 39">
    <w:altName w:val="Calibri"/>
    <w:panose1 w:val="00000000000000000000"/>
    <w:charset w:val="00"/>
    <w:family w:val="swiss"/>
    <w:notTrueType/>
    <w:pitch w:val="default"/>
    <w:sig w:usb0="00000003" w:usb1="00000000" w:usb2="00000000" w:usb3="00000000" w:csb0="00000001" w:csb1="00000000"/>
  </w:font>
  <w:font w:name="Frutiger LT 45 Light">
    <w:altName w:val="Frutiger LT 45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6509" w14:textId="3A1923F9" w:rsidR="00DC1433" w:rsidRDefault="00DC1433">
    <w:pPr>
      <w:pStyle w:val="Footer"/>
    </w:pPr>
  </w:p>
  <w:p w14:paraId="5D9A9876" w14:textId="25B02D63" w:rsidR="00FA56FE" w:rsidRDefault="00DC1433" w:rsidP="004B1061">
    <w:pPr>
      <w:pStyle w:val="Footer"/>
      <w:jc w:val="center"/>
    </w:pPr>
    <w:r>
      <w:rPr>
        <w:noProof/>
      </w:rPr>
      <w:drawing>
        <wp:inline distT="0" distB="0" distL="0" distR="0" wp14:anchorId="72C9EDC1" wp14:editId="47B2E732">
          <wp:extent cx="3606800" cy="58806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5626" cy="60744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7AE2" w14:textId="77777777" w:rsidR="00910B73" w:rsidRDefault="00910B73" w:rsidP="007F6436">
      <w:pPr>
        <w:spacing w:after="0" w:line="240" w:lineRule="auto"/>
      </w:pPr>
      <w:r>
        <w:separator/>
      </w:r>
    </w:p>
  </w:footnote>
  <w:footnote w:type="continuationSeparator" w:id="0">
    <w:p w14:paraId="3EA82091" w14:textId="77777777" w:rsidR="00910B73" w:rsidRDefault="00910B73" w:rsidP="007F6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7F5F" w14:textId="5213C13E" w:rsidR="00FA56FE" w:rsidRDefault="00DC1433" w:rsidP="007F6436">
    <w:pPr>
      <w:pStyle w:val="Header"/>
      <w:jc w:val="right"/>
    </w:pPr>
    <w:r>
      <w:rPr>
        <w:noProof/>
      </w:rPr>
      <w:drawing>
        <wp:inline distT="0" distB="0" distL="0" distR="0" wp14:anchorId="5AE953DE" wp14:editId="0CA6D6F7">
          <wp:extent cx="971550" cy="9715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1664" cy="971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FC3"/>
    <w:multiLevelType w:val="hybridMultilevel"/>
    <w:tmpl w:val="B8F6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72E76"/>
    <w:multiLevelType w:val="multilevel"/>
    <w:tmpl w:val="FEA6F0A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B17B1"/>
    <w:multiLevelType w:val="hybridMultilevel"/>
    <w:tmpl w:val="305E003A"/>
    <w:lvl w:ilvl="0" w:tplc="08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 w15:restartNumberingAfterBreak="0">
    <w:nsid w:val="081C4A5E"/>
    <w:multiLevelType w:val="hybridMultilevel"/>
    <w:tmpl w:val="E3747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518C7"/>
    <w:multiLevelType w:val="hybridMultilevel"/>
    <w:tmpl w:val="A46E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E2DFD"/>
    <w:multiLevelType w:val="multilevel"/>
    <w:tmpl w:val="FEA6F0A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E5445E"/>
    <w:multiLevelType w:val="multilevel"/>
    <w:tmpl w:val="FEA6F0A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0356D"/>
    <w:multiLevelType w:val="hybridMultilevel"/>
    <w:tmpl w:val="7BB07D2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DD9501B"/>
    <w:multiLevelType w:val="hybridMultilevel"/>
    <w:tmpl w:val="472C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05D61"/>
    <w:multiLevelType w:val="multilevel"/>
    <w:tmpl w:val="ADA0454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80A3232"/>
    <w:multiLevelType w:val="hybridMultilevel"/>
    <w:tmpl w:val="77E2901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C114740"/>
    <w:multiLevelType w:val="hybridMultilevel"/>
    <w:tmpl w:val="6C1A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3624B"/>
    <w:multiLevelType w:val="hybridMultilevel"/>
    <w:tmpl w:val="6FEC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D13A9"/>
    <w:multiLevelType w:val="hybridMultilevel"/>
    <w:tmpl w:val="D5385BF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30CC31D7"/>
    <w:multiLevelType w:val="hybridMultilevel"/>
    <w:tmpl w:val="5F522FE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C305A"/>
    <w:multiLevelType w:val="hybridMultilevel"/>
    <w:tmpl w:val="36E6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E6CE1"/>
    <w:multiLevelType w:val="hybridMultilevel"/>
    <w:tmpl w:val="85323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71E35C3"/>
    <w:multiLevelType w:val="hybridMultilevel"/>
    <w:tmpl w:val="4FCEFDF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91E7748"/>
    <w:multiLevelType w:val="hybridMultilevel"/>
    <w:tmpl w:val="B59EE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911D4C"/>
    <w:multiLevelType w:val="hybridMultilevel"/>
    <w:tmpl w:val="2C58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57C15"/>
    <w:multiLevelType w:val="hybridMultilevel"/>
    <w:tmpl w:val="E00E3B3E"/>
    <w:lvl w:ilvl="0" w:tplc="2E908FB6">
      <w:start w:val="3"/>
      <w:numFmt w:val="decimal"/>
      <w:lvlText w:val="%1."/>
      <w:lvlJc w:val="left"/>
      <w:pPr>
        <w:tabs>
          <w:tab w:val="num" w:pos="1080"/>
        </w:tabs>
        <w:ind w:left="1080" w:hanging="720"/>
      </w:pPr>
      <w:rPr>
        <w:rFonts w:cs="Times New Roman" w:hint="default"/>
        <w:b w:val="0"/>
        <w:color w:val="auto"/>
      </w:rPr>
    </w:lvl>
    <w:lvl w:ilvl="1" w:tplc="1EE0D036">
      <w:start w:val="4"/>
      <w:numFmt w:val="decimal"/>
      <w:lvlText w:val="%2."/>
      <w:lvlJc w:val="left"/>
      <w:pPr>
        <w:tabs>
          <w:tab w:val="num" w:pos="1800"/>
        </w:tabs>
        <w:ind w:left="1800" w:hanging="720"/>
      </w:pPr>
      <w:rPr>
        <w:rFonts w:cs="Times New Roman" w:hint="default"/>
      </w:rPr>
    </w:lvl>
    <w:lvl w:ilvl="2" w:tplc="AA74B418">
      <w:start w:val="1"/>
      <w:numFmt w:val="decimal"/>
      <w:lvlText w:val="4.%3"/>
      <w:lvlJc w:val="left"/>
      <w:pPr>
        <w:tabs>
          <w:tab w:val="num" w:pos="900"/>
        </w:tabs>
        <w:ind w:left="1580" w:firstLine="400"/>
      </w:pPr>
      <w:rPr>
        <w:rFonts w:cs="Times New Roman" w:hint="default"/>
        <w:b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885A4F"/>
    <w:multiLevelType w:val="multilevel"/>
    <w:tmpl w:val="FEA6F0AA"/>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250F23"/>
    <w:multiLevelType w:val="hybridMultilevel"/>
    <w:tmpl w:val="63B0CAE2"/>
    <w:lvl w:ilvl="0" w:tplc="835491E8">
      <w:start w:val="1"/>
      <w:numFmt w:val="bullet"/>
      <w:lvlText w:val=""/>
      <w:lvlJc w:val="left"/>
      <w:pPr>
        <w:tabs>
          <w:tab w:val="num" w:pos="1440"/>
        </w:tabs>
        <w:ind w:left="1440" w:hanging="360"/>
      </w:pPr>
      <w:rPr>
        <w:rFonts w:ascii="Symbol" w:hAnsi="Symbol" w:hint="default"/>
      </w:rPr>
    </w:lvl>
    <w:lvl w:ilvl="1" w:tplc="94784FD0">
      <w:start w:val="1"/>
      <w:numFmt w:val="bullet"/>
      <w:lvlText w:val=""/>
      <w:lvlJc w:val="left"/>
      <w:pPr>
        <w:tabs>
          <w:tab w:val="num" w:pos="1440"/>
        </w:tabs>
        <w:ind w:left="1440" w:hanging="360"/>
      </w:pPr>
      <w:rPr>
        <w:rFonts w:ascii="SymbolPS" w:hAnsi="SymbolP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90082"/>
    <w:multiLevelType w:val="hybridMultilevel"/>
    <w:tmpl w:val="65C8375C"/>
    <w:lvl w:ilvl="0" w:tplc="835491E8">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C558BF"/>
    <w:multiLevelType w:val="hybridMultilevel"/>
    <w:tmpl w:val="E1CA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41DD3"/>
    <w:multiLevelType w:val="hybridMultilevel"/>
    <w:tmpl w:val="6616F8F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A283378"/>
    <w:multiLevelType w:val="hybridMultilevel"/>
    <w:tmpl w:val="8AE6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2BFB"/>
    <w:multiLevelType w:val="hybridMultilevel"/>
    <w:tmpl w:val="D65E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14DE4"/>
    <w:multiLevelType w:val="hybridMultilevel"/>
    <w:tmpl w:val="F21E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153240"/>
    <w:multiLevelType w:val="hybridMultilevel"/>
    <w:tmpl w:val="4AF05B4E"/>
    <w:lvl w:ilvl="0" w:tplc="2814E1D4">
      <w:start w:val="1"/>
      <w:numFmt w:val="bullet"/>
      <w:pStyle w:val="ListBullet"/>
      <w:lvlText w:val="■"/>
      <w:lvlJc w:val="left"/>
      <w:pPr>
        <w:tabs>
          <w:tab w:val="num" w:pos="284"/>
        </w:tabs>
        <w:ind w:left="284" w:hanging="284"/>
      </w:pPr>
      <w:rPr>
        <w:rFonts w:ascii="Book Antiqua" w:hAnsi="Book Antiqua" w:hint="default"/>
        <w:color w:val="000080"/>
      </w:rPr>
    </w:lvl>
    <w:lvl w:ilvl="1" w:tplc="0AB4194A">
      <w:start w:val="1"/>
      <w:numFmt w:val="bullet"/>
      <w:lvlText w:val="■"/>
      <w:lvlJc w:val="left"/>
      <w:pPr>
        <w:tabs>
          <w:tab w:val="num" w:pos="1080"/>
        </w:tabs>
        <w:ind w:left="1364" w:hanging="284"/>
      </w:pPr>
      <w:rPr>
        <w:rFonts w:ascii="Book Antiqua" w:hAnsi="Book Antiqua" w:hint="default"/>
        <w:color w:val="000080"/>
      </w:rPr>
    </w:lvl>
    <w:lvl w:ilvl="2" w:tplc="0809000F">
      <w:start w:val="1"/>
      <w:numFmt w:val="decimal"/>
      <w:lvlText w:val="%3."/>
      <w:lvlJc w:val="left"/>
      <w:pPr>
        <w:tabs>
          <w:tab w:val="num" w:pos="2160"/>
        </w:tabs>
        <w:ind w:left="2160" w:hanging="360"/>
      </w:pPr>
      <w:rPr>
        <w:rFonts w:hint="default"/>
        <w:color w:val="00008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35F18"/>
    <w:multiLevelType w:val="hybridMultilevel"/>
    <w:tmpl w:val="CAD61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C0FF7"/>
    <w:multiLevelType w:val="hybridMultilevel"/>
    <w:tmpl w:val="96FA7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2E1043"/>
    <w:multiLevelType w:val="hybridMultilevel"/>
    <w:tmpl w:val="37C8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345F38"/>
    <w:multiLevelType w:val="hybridMultilevel"/>
    <w:tmpl w:val="5490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E377AF"/>
    <w:multiLevelType w:val="hybridMultilevel"/>
    <w:tmpl w:val="92E85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D47120"/>
    <w:multiLevelType w:val="hybridMultilevel"/>
    <w:tmpl w:val="43C2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97AC5"/>
    <w:multiLevelType w:val="hybridMultilevel"/>
    <w:tmpl w:val="354CFAF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47F0EB1"/>
    <w:multiLevelType w:val="hybridMultilevel"/>
    <w:tmpl w:val="7FAE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649C9"/>
    <w:multiLevelType w:val="hybridMultilevel"/>
    <w:tmpl w:val="EC2C1C7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7A962D8"/>
    <w:multiLevelType w:val="hybridMultilevel"/>
    <w:tmpl w:val="7BD0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191B1F"/>
    <w:multiLevelType w:val="hybridMultilevel"/>
    <w:tmpl w:val="695C6C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93A0556"/>
    <w:multiLevelType w:val="hybridMultilevel"/>
    <w:tmpl w:val="21C0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C766C5"/>
    <w:multiLevelType w:val="multilevel"/>
    <w:tmpl w:val="FEA6F0A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BD12BC"/>
    <w:multiLevelType w:val="hybridMultilevel"/>
    <w:tmpl w:val="B65A32C0"/>
    <w:lvl w:ilvl="0" w:tplc="0809000F">
      <w:start w:val="1"/>
      <w:numFmt w:val="decimal"/>
      <w:lvlText w:val="%1."/>
      <w:lvlJc w:val="left"/>
      <w:pPr>
        <w:ind w:left="644" w:hanging="360"/>
      </w:pPr>
      <w:rPr>
        <w:rFonts w:cs="Times New Roman"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4"/>
  </w:num>
  <w:num w:numId="2">
    <w:abstractNumId w:val="34"/>
  </w:num>
  <w:num w:numId="3">
    <w:abstractNumId w:val="12"/>
  </w:num>
  <w:num w:numId="4">
    <w:abstractNumId w:val="33"/>
  </w:num>
  <w:num w:numId="5">
    <w:abstractNumId w:val="15"/>
  </w:num>
  <w:num w:numId="6">
    <w:abstractNumId w:val="39"/>
  </w:num>
  <w:num w:numId="7">
    <w:abstractNumId w:val="35"/>
  </w:num>
  <w:num w:numId="8">
    <w:abstractNumId w:val="29"/>
  </w:num>
  <w:num w:numId="9">
    <w:abstractNumId w:val="17"/>
  </w:num>
  <w:num w:numId="10">
    <w:abstractNumId w:val="25"/>
  </w:num>
  <w:num w:numId="11">
    <w:abstractNumId w:val="31"/>
  </w:num>
  <w:num w:numId="12">
    <w:abstractNumId w:val="38"/>
  </w:num>
  <w:num w:numId="13">
    <w:abstractNumId w:val="18"/>
  </w:num>
  <w:num w:numId="14">
    <w:abstractNumId w:val="36"/>
  </w:num>
  <w:num w:numId="15">
    <w:abstractNumId w:val="3"/>
  </w:num>
  <w:num w:numId="16">
    <w:abstractNumId w:val="10"/>
  </w:num>
  <w:num w:numId="17">
    <w:abstractNumId w:val="7"/>
  </w:num>
  <w:num w:numId="18">
    <w:abstractNumId w:val="30"/>
  </w:num>
  <w:num w:numId="19">
    <w:abstractNumId w:val="11"/>
  </w:num>
  <w:num w:numId="20">
    <w:abstractNumId w:val="13"/>
  </w:num>
  <w:num w:numId="21">
    <w:abstractNumId w:val="14"/>
  </w:num>
  <w:num w:numId="22">
    <w:abstractNumId w:val="37"/>
  </w:num>
  <w:num w:numId="23">
    <w:abstractNumId w:val="8"/>
  </w:num>
  <w:num w:numId="24">
    <w:abstractNumId w:val="41"/>
  </w:num>
  <w:num w:numId="25">
    <w:abstractNumId w:val="0"/>
  </w:num>
  <w:num w:numId="26">
    <w:abstractNumId w:val="26"/>
  </w:num>
  <w:num w:numId="27">
    <w:abstractNumId w:val="27"/>
  </w:num>
  <w:num w:numId="28">
    <w:abstractNumId w:val="16"/>
  </w:num>
  <w:num w:numId="29">
    <w:abstractNumId w:val="40"/>
  </w:num>
  <w:num w:numId="30">
    <w:abstractNumId w:val="28"/>
  </w:num>
  <w:num w:numId="31">
    <w:abstractNumId w:val="19"/>
  </w:num>
  <w:num w:numId="32">
    <w:abstractNumId w:val="4"/>
  </w:num>
  <w:num w:numId="33">
    <w:abstractNumId w:val="22"/>
  </w:num>
  <w:num w:numId="34">
    <w:abstractNumId w:val="23"/>
  </w:num>
  <w:num w:numId="35">
    <w:abstractNumId w:val="32"/>
  </w:num>
  <w:num w:numId="36">
    <w:abstractNumId w:val="43"/>
  </w:num>
  <w:num w:numId="37">
    <w:abstractNumId w:val="2"/>
  </w:num>
  <w:num w:numId="38">
    <w:abstractNumId w:val="9"/>
  </w:num>
  <w:num w:numId="39">
    <w:abstractNumId w:val="6"/>
  </w:num>
  <w:num w:numId="40">
    <w:abstractNumId w:val="42"/>
  </w:num>
  <w:num w:numId="41">
    <w:abstractNumId w:val="1"/>
  </w:num>
  <w:num w:numId="42">
    <w:abstractNumId w:val="5"/>
  </w:num>
  <w:num w:numId="43">
    <w:abstractNumId w:val="2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36"/>
    <w:rsid w:val="00006CC3"/>
    <w:rsid w:val="000071DB"/>
    <w:rsid w:val="00022690"/>
    <w:rsid w:val="00035BBB"/>
    <w:rsid w:val="00041037"/>
    <w:rsid w:val="0005462F"/>
    <w:rsid w:val="000733C5"/>
    <w:rsid w:val="00090757"/>
    <w:rsid w:val="00092D66"/>
    <w:rsid w:val="0009777F"/>
    <w:rsid w:val="000A1005"/>
    <w:rsid w:val="000D02F1"/>
    <w:rsid w:val="000D366A"/>
    <w:rsid w:val="000D648E"/>
    <w:rsid w:val="00101D3A"/>
    <w:rsid w:val="001127EA"/>
    <w:rsid w:val="001346E5"/>
    <w:rsid w:val="0013570F"/>
    <w:rsid w:val="00166A12"/>
    <w:rsid w:val="00171D92"/>
    <w:rsid w:val="00190BA7"/>
    <w:rsid w:val="002061F6"/>
    <w:rsid w:val="00206B29"/>
    <w:rsid w:val="00221D49"/>
    <w:rsid w:val="002220A8"/>
    <w:rsid w:val="00223C73"/>
    <w:rsid w:val="00233E05"/>
    <w:rsid w:val="00240589"/>
    <w:rsid w:val="00243BE3"/>
    <w:rsid w:val="00245A38"/>
    <w:rsid w:val="00264CEF"/>
    <w:rsid w:val="00271D2E"/>
    <w:rsid w:val="00273652"/>
    <w:rsid w:val="00284777"/>
    <w:rsid w:val="00293B1F"/>
    <w:rsid w:val="002C3471"/>
    <w:rsid w:val="002D1ECA"/>
    <w:rsid w:val="002F2A50"/>
    <w:rsid w:val="002F6CE3"/>
    <w:rsid w:val="00301ADC"/>
    <w:rsid w:val="00321894"/>
    <w:rsid w:val="003250EA"/>
    <w:rsid w:val="00356906"/>
    <w:rsid w:val="003765CD"/>
    <w:rsid w:val="00400874"/>
    <w:rsid w:val="00411456"/>
    <w:rsid w:val="00434FD1"/>
    <w:rsid w:val="00437684"/>
    <w:rsid w:val="004A5863"/>
    <w:rsid w:val="004B098E"/>
    <w:rsid w:val="004B1061"/>
    <w:rsid w:val="004B6A6A"/>
    <w:rsid w:val="004E7448"/>
    <w:rsid w:val="004F7240"/>
    <w:rsid w:val="00506118"/>
    <w:rsid w:val="00507A28"/>
    <w:rsid w:val="00511C2D"/>
    <w:rsid w:val="00532E5B"/>
    <w:rsid w:val="0054551A"/>
    <w:rsid w:val="00577B74"/>
    <w:rsid w:val="00584B0D"/>
    <w:rsid w:val="005929B7"/>
    <w:rsid w:val="005B7206"/>
    <w:rsid w:val="005F092B"/>
    <w:rsid w:val="006303D4"/>
    <w:rsid w:val="00630FF5"/>
    <w:rsid w:val="00633057"/>
    <w:rsid w:val="006553CE"/>
    <w:rsid w:val="00673751"/>
    <w:rsid w:val="006A11BA"/>
    <w:rsid w:val="006A2A08"/>
    <w:rsid w:val="006A7929"/>
    <w:rsid w:val="006B0FD3"/>
    <w:rsid w:val="006B50F7"/>
    <w:rsid w:val="006E5043"/>
    <w:rsid w:val="006E58D6"/>
    <w:rsid w:val="006F1CBE"/>
    <w:rsid w:val="00744C44"/>
    <w:rsid w:val="007477FA"/>
    <w:rsid w:val="007665B4"/>
    <w:rsid w:val="00772211"/>
    <w:rsid w:val="007764D7"/>
    <w:rsid w:val="00782843"/>
    <w:rsid w:val="007B0857"/>
    <w:rsid w:val="007B312A"/>
    <w:rsid w:val="007B50F9"/>
    <w:rsid w:val="007B5D6E"/>
    <w:rsid w:val="007D3F57"/>
    <w:rsid w:val="007D6956"/>
    <w:rsid w:val="007E0FDE"/>
    <w:rsid w:val="007E6BE8"/>
    <w:rsid w:val="007F0929"/>
    <w:rsid w:val="007F6436"/>
    <w:rsid w:val="007F7C93"/>
    <w:rsid w:val="00800204"/>
    <w:rsid w:val="008030C5"/>
    <w:rsid w:val="008072B1"/>
    <w:rsid w:val="008175FE"/>
    <w:rsid w:val="00823787"/>
    <w:rsid w:val="0083576F"/>
    <w:rsid w:val="00851B63"/>
    <w:rsid w:val="00860674"/>
    <w:rsid w:val="008651F3"/>
    <w:rsid w:val="00872F18"/>
    <w:rsid w:val="00876A47"/>
    <w:rsid w:val="00882666"/>
    <w:rsid w:val="00886BDF"/>
    <w:rsid w:val="0089023B"/>
    <w:rsid w:val="0089492D"/>
    <w:rsid w:val="008B081F"/>
    <w:rsid w:val="008C0A22"/>
    <w:rsid w:val="008D09D3"/>
    <w:rsid w:val="008D6505"/>
    <w:rsid w:val="008D6742"/>
    <w:rsid w:val="008F2193"/>
    <w:rsid w:val="008F3377"/>
    <w:rsid w:val="008F5398"/>
    <w:rsid w:val="00910B73"/>
    <w:rsid w:val="00916261"/>
    <w:rsid w:val="00917B76"/>
    <w:rsid w:val="00922974"/>
    <w:rsid w:val="009339F6"/>
    <w:rsid w:val="00935686"/>
    <w:rsid w:val="00942F2F"/>
    <w:rsid w:val="0094668B"/>
    <w:rsid w:val="009724FF"/>
    <w:rsid w:val="00975882"/>
    <w:rsid w:val="00987324"/>
    <w:rsid w:val="00996DA4"/>
    <w:rsid w:val="009B322A"/>
    <w:rsid w:val="009C3449"/>
    <w:rsid w:val="009D14CD"/>
    <w:rsid w:val="009F6E6C"/>
    <w:rsid w:val="00A0395E"/>
    <w:rsid w:val="00A04E28"/>
    <w:rsid w:val="00A23B36"/>
    <w:rsid w:val="00A2518C"/>
    <w:rsid w:val="00A4046C"/>
    <w:rsid w:val="00A46AC9"/>
    <w:rsid w:val="00A607EB"/>
    <w:rsid w:val="00A611C0"/>
    <w:rsid w:val="00A73911"/>
    <w:rsid w:val="00AC7BE2"/>
    <w:rsid w:val="00AE5AA8"/>
    <w:rsid w:val="00B244E5"/>
    <w:rsid w:val="00B44B72"/>
    <w:rsid w:val="00B80854"/>
    <w:rsid w:val="00B80F04"/>
    <w:rsid w:val="00B943EB"/>
    <w:rsid w:val="00B94988"/>
    <w:rsid w:val="00BC7D58"/>
    <w:rsid w:val="00BF70DC"/>
    <w:rsid w:val="00BF7AE0"/>
    <w:rsid w:val="00C26537"/>
    <w:rsid w:val="00C266C0"/>
    <w:rsid w:val="00C27061"/>
    <w:rsid w:val="00C30C49"/>
    <w:rsid w:val="00C34786"/>
    <w:rsid w:val="00C441EB"/>
    <w:rsid w:val="00C5322D"/>
    <w:rsid w:val="00C83269"/>
    <w:rsid w:val="00C8590C"/>
    <w:rsid w:val="00C94251"/>
    <w:rsid w:val="00C97168"/>
    <w:rsid w:val="00CB2632"/>
    <w:rsid w:val="00CB41DF"/>
    <w:rsid w:val="00CB596A"/>
    <w:rsid w:val="00CD076B"/>
    <w:rsid w:val="00CD5A02"/>
    <w:rsid w:val="00CF3C8E"/>
    <w:rsid w:val="00D10456"/>
    <w:rsid w:val="00D47319"/>
    <w:rsid w:val="00DA57BF"/>
    <w:rsid w:val="00DC1433"/>
    <w:rsid w:val="00DF09E8"/>
    <w:rsid w:val="00DF1B5E"/>
    <w:rsid w:val="00E22E3F"/>
    <w:rsid w:val="00E54F0D"/>
    <w:rsid w:val="00E74878"/>
    <w:rsid w:val="00E760EA"/>
    <w:rsid w:val="00E8730E"/>
    <w:rsid w:val="00EA3081"/>
    <w:rsid w:val="00EC3D32"/>
    <w:rsid w:val="00ED2D92"/>
    <w:rsid w:val="00ED4EE5"/>
    <w:rsid w:val="00EE6B6E"/>
    <w:rsid w:val="00F06981"/>
    <w:rsid w:val="00F267A5"/>
    <w:rsid w:val="00F62B5F"/>
    <w:rsid w:val="00F644E5"/>
    <w:rsid w:val="00F714DA"/>
    <w:rsid w:val="00F77E62"/>
    <w:rsid w:val="00F80B2D"/>
    <w:rsid w:val="00F83459"/>
    <w:rsid w:val="00F8559A"/>
    <w:rsid w:val="00FA56FE"/>
    <w:rsid w:val="00FA5C55"/>
    <w:rsid w:val="00FA75DC"/>
    <w:rsid w:val="00FF1B3B"/>
    <w:rsid w:val="00FF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5FEED"/>
  <w15:docId w15:val="{98F57C3A-1DBC-4846-A60F-F09928B8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22974"/>
    <w:pPr>
      <w:keepNext/>
      <w:spacing w:after="0" w:line="240" w:lineRule="auto"/>
      <w:jc w:val="center"/>
      <w:outlineLvl w:val="0"/>
    </w:pPr>
    <w:rPr>
      <w:rFonts w:ascii="Arial" w:eastAsia="Times New Roman"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436"/>
    <w:rPr>
      <w:rFonts w:ascii="Tahoma" w:hAnsi="Tahoma" w:cs="Tahoma"/>
      <w:sz w:val="16"/>
      <w:szCs w:val="16"/>
    </w:rPr>
  </w:style>
  <w:style w:type="paragraph" w:styleId="Header">
    <w:name w:val="header"/>
    <w:basedOn w:val="Normal"/>
    <w:link w:val="HeaderChar"/>
    <w:uiPriority w:val="99"/>
    <w:unhideWhenUsed/>
    <w:rsid w:val="007F6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436"/>
  </w:style>
  <w:style w:type="paragraph" w:styleId="Footer">
    <w:name w:val="footer"/>
    <w:basedOn w:val="Normal"/>
    <w:link w:val="FooterChar"/>
    <w:uiPriority w:val="99"/>
    <w:unhideWhenUsed/>
    <w:rsid w:val="007F6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436"/>
  </w:style>
  <w:style w:type="table" w:styleId="TableGrid">
    <w:name w:val="Table Grid"/>
    <w:basedOn w:val="TableNormal"/>
    <w:uiPriority w:val="59"/>
    <w:rsid w:val="007F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665B4"/>
    <w:pPr>
      <w:ind w:left="720"/>
      <w:contextualSpacing/>
    </w:pPr>
  </w:style>
  <w:style w:type="character" w:styleId="CommentReference">
    <w:name w:val="annotation reference"/>
    <w:basedOn w:val="DefaultParagraphFont"/>
    <w:uiPriority w:val="99"/>
    <w:semiHidden/>
    <w:unhideWhenUsed/>
    <w:rsid w:val="00166A12"/>
    <w:rPr>
      <w:sz w:val="16"/>
      <w:szCs w:val="16"/>
    </w:rPr>
  </w:style>
  <w:style w:type="paragraph" w:styleId="CommentText">
    <w:name w:val="annotation text"/>
    <w:basedOn w:val="Normal"/>
    <w:link w:val="CommentTextChar"/>
    <w:uiPriority w:val="99"/>
    <w:semiHidden/>
    <w:unhideWhenUsed/>
    <w:rsid w:val="00166A12"/>
    <w:pPr>
      <w:spacing w:line="240" w:lineRule="auto"/>
    </w:pPr>
    <w:rPr>
      <w:sz w:val="20"/>
      <w:szCs w:val="20"/>
    </w:rPr>
  </w:style>
  <w:style w:type="character" w:customStyle="1" w:styleId="CommentTextChar">
    <w:name w:val="Comment Text Char"/>
    <w:basedOn w:val="DefaultParagraphFont"/>
    <w:link w:val="CommentText"/>
    <w:uiPriority w:val="99"/>
    <w:semiHidden/>
    <w:rsid w:val="00166A12"/>
    <w:rPr>
      <w:sz w:val="20"/>
      <w:szCs w:val="20"/>
    </w:rPr>
  </w:style>
  <w:style w:type="paragraph" w:styleId="CommentSubject">
    <w:name w:val="annotation subject"/>
    <w:basedOn w:val="CommentText"/>
    <w:next w:val="CommentText"/>
    <w:link w:val="CommentSubjectChar"/>
    <w:uiPriority w:val="99"/>
    <w:semiHidden/>
    <w:unhideWhenUsed/>
    <w:rsid w:val="00166A12"/>
    <w:rPr>
      <w:b/>
      <w:bCs/>
    </w:rPr>
  </w:style>
  <w:style w:type="character" w:customStyle="1" w:styleId="CommentSubjectChar">
    <w:name w:val="Comment Subject Char"/>
    <w:basedOn w:val="CommentTextChar"/>
    <w:link w:val="CommentSubject"/>
    <w:uiPriority w:val="99"/>
    <w:semiHidden/>
    <w:rsid w:val="00166A12"/>
    <w:rPr>
      <w:b/>
      <w:bCs/>
      <w:sz w:val="20"/>
      <w:szCs w:val="20"/>
    </w:rPr>
  </w:style>
  <w:style w:type="paragraph" w:customStyle="1" w:styleId="Default">
    <w:name w:val="Default"/>
    <w:rsid w:val="00A4046C"/>
    <w:pPr>
      <w:autoSpaceDE w:val="0"/>
      <w:autoSpaceDN w:val="0"/>
      <w:adjustRightInd w:val="0"/>
      <w:spacing w:after="0" w:line="240" w:lineRule="auto"/>
    </w:pPr>
    <w:rPr>
      <w:rFonts w:ascii="OOLDE G+ MST T 31b 7f 92665o 39" w:eastAsia="Times New Roman" w:hAnsi="OOLDE G+ MST T 31b 7f 92665o 39" w:cs="Times New Roman"/>
      <w:color w:val="000000"/>
      <w:sz w:val="24"/>
      <w:szCs w:val="24"/>
      <w:lang w:eastAsia="en-GB"/>
    </w:rPr>
  </w:style>
  <w:style w:type="paragraph" w:styleId="ListBullet">
    <w:name w:val="List Bullet"/>
    <w:basedOn w:val="Normal"/>
    <w:rsid w:val="00301ADC"/>
    <w:pPr>
      <w:numPr>
        <w:numId w:val="8"/>
      </w:numPr>
      <w:spacing w:after="0" w:line="240" w:lineRule="auto"/>
    </w:pPr>
    <w:rPr>
      <w:rFonts w:ascii="Times New Roman" w:eastAsia="Times New Roman" w:hAnsi="Times New Roman" w:cs="Times New Roman"/>
      <w:sz w:val="24"/>
      <w:lang w:eastAsia="en-GB"/>
    </w:rPr>
  </w:style>
  <w:style w:type="character" w:customStyle="1" w:styleId="EmailStyle30">
    <w:name w:val="EmailStyle30"/>
    <w:basedOn w:val="DefaultParagraphFont"/>
    <w:semiHidden/>
    <w:rsid w:val="002220A8"/>
    <w:rPr>
      <w:color w:val="000000"/>
    </w:rPr>
  </w:style>
  <w:style w:type="table" w:customStyle="1" w:styleId="TableGrid1">
    <w:name w:val="Table Grid1"/>
    <w:basedOn w:val="TableNormal"/>
    <w:next w:val="TableGrid"/>
    <w:uiPriority w:val="59"/>
    <w:rsid w:val="00B24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7240"/>
    <w:pPr>
      <w:spacing w:after="0" w:line="240" w:lineRule="auto"/>
    </w:pPr>
  </w:style>
  <w:style w:type="character" w:styleId="Hyperlink">
    <w:name w:val="Hyperlink"/>
    <w:basedOn w:val="DefaultParagraphFont"/>
    <w:uiPriority w:val="99"/>
    <w:unhideWhenUsed/>
    <w:rsid w:val="00C266C0"/>
    <w:rPr>
      <w:color w:val="0000FF" w:themeColor="hyperlink"/>
      <w:u w:val="single"/>
    </w:rPr>
  </w:style>
  <w:style w:type="character" w:customStyle="1" w:styleId="Heading1Char">
    <w:name w:val="Heading 1 Char"/>
    <w:basedOn w:val="DefaultParagraphFont"/>
    <w:link w:val="Heading1"/>
    <w:uiPriority w:val="99"/>
    <w:rsid w:val="00922974"/>
    <w:rPr>
      <w:rFonts w:ascii="Arial" w:eastAsia="Times New Roman" w:hAnsi="Arial" w:cs="Arial"/>
      <w:b/>
      <w:sz w:val="20"/>
      <w:szCs w:val="24"/>
    </w:rPr>
  </w:style>
  <w:style w:type="paragraph" w:styleId="BodyTextIndent">
    <w:name w:val="Body Text Indent"/>
    <w:basedOn w:val="Normal"/>
    <w:link w:val="BodyTextIndentChar"/>
    <w:uiPriority w:val="99"/>
    <w:rsid w:val="00922974"/>
    <w:pPr>
      <w:spacing w:after="0" w:line="240" w:lineRule="auto"/>
      <w:ind w:left="459" w:hanging="425"/>
    </w:pPr>
    <w:rPr>
      <w:rFonts w:ascii="Arial" w:eastAsia="Times New Roman" w:hAnsi="Arial" w:cs="Arial"/>
      <w:b/>
      <w:sz w:val="20"/>
      <w:szCs w:val="20"/>
    </w:rPr>
  </w:style>
  <w:style w:type="character" w:customStyle="1" w:styleId="BodyTextIndentChar">
    <w:name w:val="Body Text Indent Char"/>
    <w:basedOn w:val="DefaultParagraphFont"/>
    <w:link w:val="BodyTextIndent"/>
    <w:uiPriority w:val="99"/>
    <w:rsid w:val="00922974"/>
    <w:rPr>
      <w:rFonts w:ascii="Arial" w:eastAsia="Times New Roman" w:hAnsi="Arial" w:cs="Arial"/>
      <w:b/>
      <w:sz w:val="20"/>
      <w:szCs w:val="20"/>
    </w:rPr>
  </w:style>
  <w:style w:type="paragraph" w:styleId="BodyTextIndent3">
    <w:name w:val="Body Text Indent 3"/>
    <w:basedOn w:val="Normal"/>
    <w:link w:val="BodyTextIndent3Char"/>
    <w:uiPriority w:val="99"/>
    <w:rsid w:val="00922974"/>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uiPriority w:val="99"/>
    <w:rsid w:val="00922974"/>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ent.nhs.uk/about-us/our-valu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b53eb33-c997-4dc1-a691-b972d27f675b">
      <Terms xmlns="http://schemas.microsoft.com/office/infopath/2007/PartnerControls"/>
    </TaxKeywordTaxHTField>
    <DocumentDate xmlns="3b53eb33-c997-4dc1-a691-b972d27f675b">2021-03-28T23:00:00+00:00</DocumentDate>
    <e8afec54d2c14c7b90cabb8ecbbac5bd xmlns="3b53eb33-c997-4dc1-a691-b972d27f675b">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2746c261-f39e-468a-997c-a86bfe4935b0</TermId>
        </TermInfo>
      </Terms>
    </e8afec54d2c14c7b90cabb8ecbbac5bd>
    <NextReviewDate xmlns="3b53eb33-c997-4dc1-a691-b972d27f675b" xsi:nil="true"/>
    <DocumentLead xmlns="3b53eb33-c997-4dc1-a691-b972d27f675b">
      <UserInfo>
        <DisplayName>Harvey, Ella - Trainee HR Advisor</DisplayName>
        <AccountId>7072</AccountId>
        <AccountType/>
      </UserInfo>
    </DocumentLead>
    <RetentionPeriod xmlns="3b53eb33-c997-4dc1-a691-b972d27f675b">Other/Unknown</RetentionPeriod>
    <DocumentStatus xmlns="3b53eb33-c997-4dc1-a691-b972d27f675b" xsi:nil="true"/>
    <f61c2ae1a92c4301977fa23ef55e56c3 xmlns="3b53eb33-c997-4dc1-a691-b972d27f675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4c830766-7f29-4164-bec6-3e4e8a6c0c61</TermId>
        </TermInfo>
      </Terms>
    </f61c2ae1a92c4301977fa23ef55e56c3>
    <TaxCatchAll xmlns="3b53eb33-c997-4dc1-a691-b972d27f675b">
      <Value>316</Value>
      <Value>115</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ervice Line" ma:contentTypeID="0x0101007026DCA242000C42AAFBB5B003B29147008A726835F16D3B459DAEC1A8B089D17E" ma:contentTypeVersion="" ma:contentTypeDescription="" ma:contentTypeScope="" ma:versionID="91f5db6aee64c30e7988cf44b8a102a8">
  <xsd:schema xmlns:xsd="http://www.w3.org/2001/XMLSchema" xmlns:xs="http://www.w3.org/2001/XMLSchema" xmlns:p="http://schemas.microsoft.com/office/2006/metadata/properties" xmlns:ns2="3b53eb33-c997-4dc1-a691-b972d27f675b" targetNamespace="http://schemas.microsoft.com/office/2006/metadata/properties" ma:root="true" ma:fieldsID="bb6870490326a8aff742a892b8e293c0" ns2:_="">
    <xsd:import namespace="3b53eb33-c997-4dc1-a691-b972d27f675b"/>
    <xsd:element name="properties">
      <xsd:complexType>
        <xsd:sequence>
          <xsd:element name="documentManagement">
            <xsd:complexType>
              <xsd:all>
                <xsd:element ref="ns2:DocumentLead"/>
                <xsd:element ref="ns2:DocumentDate"/>
                <xsd:element ref="ns2:NextReviewDate" minOccurs="0"/>
                <xsd:element ref="ns2:RetentionPeriod"/>
                <xsd:element ref="ns2:DocumentStatus" minOccurs="0"/>
                <xsd:element ref="ns2:TaxCatchAll" minOccurs="0"/>
                <xsd:element ref="ns2:TaxCatchAllLabel" minOccurs="0"/>
                <xsd:element ref="ns2:e8afec54d2c14c7b90cabb8ecbbac5bd" minOccurs="0"/>
                <xsd:element ref="ns2:TaxKeywordTaxHTField" minOccurs="0"/>
                <xsd:element ref="ns2:f61c2ae1a92c4301977fa23ef55e56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eb33-c997-4dc1-a691-b972d27f675b" elementFormDefault="qualified">
    <xsd:import namespace="http://schemas.microsoft.com/office/2006/documentManagement/types"/>
    <xsd:import namespace="http://schemas.microsoft.com/office/infopath/2007/PartnerControls"/>
    <xsd:element name="DocumentLead" ma:index="1" ma:displayName="Document Lead" ma:description="Select the name of the person who is responsible for the document" ma:list="UserInfo" ma:SharePointGroup="0" ma:internalName="DocumentLead"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Date" ma:index="4" ma:displayName="Document Date" ma:format="DateOnly" ma:internalName="DocumentDate">
      <xsd:simpleType>
        <xsd:restriction base="dms:DateTime"/>
      </xsd:simpleType>
    </xsd:element>
    <xsd:element name="NextReviewDate" ma:index="5" nillable="true" ma:displayName="Next Review Date" ma:description="Enter the date for the next review" ma:format="DateOnly" ma:internalName="NextReviewDate">
      <xsd:simpleType>
        <xsd:restriction base="dms:DateTime"/>
      </xsd:simpleType>
    </xsd:element>
    <xsd:element name="RetentionPeriod" ma:index="6" ma:displayName="Retention Period" ma:format="Dropdown" ma:internalName="RetentionPeriod">
      <xsd:simpleType>
        <xsd:restriction base="dms:Choice">
          <xsd:enumeration value="3 Months"/>
          <xsd:enumeration value="6 Months"/>
          <xsd:enumeration value="1 Year"/>
          <xsd:enumeration value="2 Years"/>
          <xsd:enumeration value="3 Years"/>
          <xsd:enumeration value="5 Years"/>
          <xsd:enumeration value="6 Years"/>
          <xsd:enumeration value="8 Years"/>
          <xsd:enumeration value="10 Years"/>
          <xsd:enumeration value="12 Years"/>
          <xsd:enumeration value="15 Years"/>
          <xsd:enumeration value="20 Years"/>
          <xsd:enumeration value="25 Years"/>
          <xsd:enumeration value="30 Years"/>
          <xsd:enumeration value="40 Years"/>
          <xsd:enumeration value="50 Years"/>
          <xsd:enumeration value="100 Years"/>
          <xsd:enumeration value="Other/Unknown"/>
        </xsd:restriction>
      </xsd:simpleType>
    </xsd:element>
    <xsd:element name="DocumentStatus" ma:index="8" nillable="true" ma:displayName="Document Status" ma:format="Dropdown" ma:internalName="DocumentStatus">
      <xsd:simpleType>
        <xsd:restriction base="dms:Choice">
          <xsd:enumeration value="In Progress"/>
          <xsd:enumeration value="Final"/>
          <xsd:enumeration value="Released"/>
          <xsd:enumeration value="Superseded"/>
          <xsd:enumeration value="Expired"/>
          <xsd:enumeration value="Draft"/>
          <xsd:enumeration value="Reviewed"/>
          <xsd:enumeration value="Scheduled"/>
          <xsd:enumeration value="Published"/>
          <xsd:enumeration value="Archive"/>
        </xsd:restriction>
      </xsd:simpleType>
    </xsd:element>
    <xsd:element name="TaxCatchAll" ma:index="11" nillable="true" ma:displayName="Taxonomy Catch All Column" ma:hidden="true" ma:list="{d6aa8077-fbd5-479d-aab5-01a86db421ee}" ma:internalName="TaxCatchAll" ma:showField="CatchAllData" ma:web="3b53eb33-c997-4dc1-a691-b972d27f675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6aa8077-fbd5-479d-aab5-01a86db421ee}" ma:internalName="TaxCatchAllLabel" ma:readOnly="true" ma:showField="CatchAllDataLabel" ma:web="3b53eb33-c997-4dc1-a691-b972d27f675b">
      <xsd:complexType>
        <xsd:complexContent>
          <xsd:extension base="dms:MultiChoiceLookup">
            <xsd:sequence>
              <xsd:element name="Value" type="dms:Lookup" maxOccurs="unbounded" minOccurs="0" nillable="true"/>
            </xsd:sequence>
          </xsd:extension>
        </xsd:complexContent>
      </xsd:complexType>
    </xsd:element>
    <xsd:element name="e8afec54d2c14c7b90cabb8ecbbac5bd" ma:index="14" ma:taxonomy="true" ma:internalName="e8afec54d2c14c7b90cabb8ecbbac5bd" ma:taxonomyFieldName="ResponsibleTeam" ma:displayName="Responsible Team" ma:default="" ma:fieldId="{e8afec54-d2c1-4c7b-90ca-bb8ecbbac5bd}" ma:sspId="b549bbac-77ae-45b7-9ece-62c3a260bc91" ma:termSetId="8ed8c9ea-7052-4c1d-a4d7-b9c10bffea6f" ma:anchorId="00000000-0000-0000-0000-000000000000" ma:open="tru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9f5322a4-0158-4275-a498-f8551d5f7637" ma:termSetId="00000000-0000-0000-0000-000000000000" ma:anchorId="00000000-0000-0000-0000-000000000000" ma:open="true" ma:isKeyword="true">
      <xsd:complexType>
        <xsd:sequence>
          <xsd:element ref="pc:Terms" minOccurs="0" maxOccurs="1"/>
        </xsd:sequence>
      </xsd:complexType>
    </xsd:element>
    <xsd:element name="f61c2ae1a92c4301977fa23ef55e56c3" ma:index="21" ma:taxonomy="true" ma:internalName="f61c2ae1a92c4301977fa23ef55e56c3" ma:taxonomyFieldName="ServiceLineDocCategory" ma:displayName="Document Category" ma:default="" ma:fieldId="{f61c2ae1-a92c-4301-977f-a23ef55e56c3}" ma:sspId="b549bbac-77ae-45b7-9ece-62c3a260bc91" ma:termSetId="256ffec0-80a6-4a14-8d9b-883f297c3f6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DF547-A84E-485C-976C-EBA7753AC376}">
  <ds:schemaRefs>
    <ds:schemaRef ds:uri="http://schemas.openxmlformats.org/officeDocument/2006/bibliography"/>
  </ds:schemaRefs>
</ds:datastoreItem>
</file>

<file path=customXml/itemProps2.xml><?xml version="1.0" encoding="utf-8"?>
<ds:datastoreItem xmlns:ds="http://schemas.openxmlformats.org/officeDocument/2006/customXml" ds:itemID="{1ECE2705-FCA6-4995-B39C-F0DAEE105395}">
  <ds:schemaRefs>
    <ds:schemaRef ds:uri="http://schemas.microsoft.com/office/2006/metadata/properties"/>
    <ds:schemaRef ds:uri="http://schemas.microsoft.com/office/infopath/2007/PartnerControls"/>
    <ds:schemaRef ds:uri="3b53eb33-c997-4dc1-a691-b972d27f675b"/>
  </ds:schemaRefs>
</ds:datastoreItem>
</file>

<file path=customXml/itemProps3.xml><?xml version="1.0" encoding="utf-8"?>
<ds:datastoreItem xmlns:ds="http://schemas.openxmlformats.org/officeDocument/2006/customXml" ds:itemID="{0D7A7511-EE28-4559-A5A1-F0110D8E70AD}">
  <ds:schemaRefs>
    <ds:schemaRef ds:uri="http://schemas.microsoft.com/sharepoint/v3/contenttype/forms"/>
  </ds:schemaRefs>
</ds:datastoreItem>
</file>

<file path=customXml/itemProps4.xml><?xml version="1.0" encoding="utf-8"?>
<ds:datastoreItem xmlns:ds="http://schemas.openxmlformats.org/officeDocument/2006/customXml" ds:itemID="{F41FA7C7-FD3B-4556-BDA0-2D8B07820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eb33-c997-4dc1-a691-b972d27f6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3592</Words>
  <Characters>20478</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keywords/>
  <cp:lastModifiedBy>Bailey, Bethany - Resourcing and Attraction Partner</cp:lastModifiedBy>
  <cp:revision>2</cp:revision>
  <cp:lastPrinted>2017-09-06T10:11:00Z</cp:lastPrinted>
  <dcterms:created xsi:type="dcterms:W3CDTF">2022-12-29T10:17:00Z</dcterms:created>
  <dcterms:modified xsi:type="dcterms:W3CDTF">2022-12-29T10:17:00Z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0x0101007026DCA242000C42AAFBB5B003B29147008A726835F16D3B459DAEC1A8B089D17E</vt:lpwstr>
  </property>
  <property fmtid="{D5CDD505-2E9C-101B-9397-08002B2CF9AE}" pid="3" name="TaxKeyword">
    <vt:lpwstr/>
  </property>
  <property fmtid="{D5CDD505-2E9C-101B-9397-08002B2CF9AE}" pid="4" name="ResponsibleTeam">
    <vt:lpwstr>115;#HR|2746c261-f39e-468a-997c-a86bfe4935b0</vt:lpwstr>
  </property>
  <property fmtid="{D5CDD505-2E9C-101B-9397-08002B2CF9AE}" pid="5" name="ServiceLineDocCategory">
    <vt:lpwstr>316;#Template|4c830766-7f29-4164-bec6-3e4e8a6c0c61</vt:lpwstr>
  </property>
</Properties>
</file>